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386BB12B"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3B142D">
        <w:rPr>
          <w:rFonts w:ascii="GHEA Grapalat" w:eastAsia="Times New Roman" w:hAnsi="GHEA Grapalat" w:cs="Times New Roman"/>
          <w:b/>
          <w:bCs/>
          <w:sz w:val="24"/>
          <w:szCs w:val="24"/>
          <w:lang w:val="hy-AM" w:eastAsia="ru-RU" w:bidi="ru-RU"/>
        </w:rPr>
        <w:t>18</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3B142D">
        <w:rPr>
          <w:rFonts w:ascii="GHEA Grapalat" w:eastAsia="Times New Roman" w:hAnsi="GHEA Grapalat" w:cs="Times New Roman"/>
          <w:b/>
          <w:bCs/>
          <w:sz w:val="24"/>
          <w:szCs w:val="24"/>
          <w:lang w:val="hy-AM" w:eastAsia="ru-RU" w:bidi="ru-RU"/>
        </w:rPr>
        <w:t>6</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0275B44C" w:rsidR="00336962" w:rsidRPr="003B142D"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427B1A">
        <w:rPr>
          <w:rFonts w:ascii="GHEA Grapalat" w:eastAsia="Times New Roman" w:hAnsi="GHEA Grapalat" w:cs="Times New Roman"/>
          <w:b/>
          <w:bCs/>
          <w:sz w:val="24"/>
          <w:szCs w:val="24"/>
          <w:lang w:val="ru-RU" w:eastAsia="ru-RU" w:bidi="ru-RU"/>
        </w:rPr>
        <w:t>HPTH-GHAPDzB-26/</w:t>
      </w:r>
      <w:r w:rsidR="003B142D">
        <w:rPr>
          <w:rFonts w:ascii="GHEA Grapalat" w:eastAsia="Times New Roman" w:hAnsi="GHEA Grapalat" w:cs="Times New Roman"/>
          <w:b/>
          <w:bCs/>
          <w:sz w:val="24"/>
          <w:szCs w:val="24"/>
          <w:lang w:eastAsia="ru-RU" w:bidi="ru-RU"/>
        </w:rPr>
        <w:t>EAC</w:t>
      </w:r>
      <w:r w:rsidR="00427B1A">
        <w:rPr>
          <w:rFonts w:ascii="GHEA Grapalat" w:eastAsia="Times New Roman" w:hAnsi="GHEA Grapalat" w:cs="Times New Roman"/>
          <w:b/>
          <w:bCs/>
          <w:sz w:val="24"/>
          <w:szCs w:val="24"/>
          <w:lang w:val="ru-RU" w:eastAsia="ru-RU" w:bidi="ru-RU"/>
        </w:rPr>
        <w:t>-</w:t>
      </w:r>
      <w:r w:rsidR="003B142D" w:rsidRPr="003B142D">
        <w:rPr>
          <w:rFonts w:ascii="GHEA Grapalat" w:eastAsia="Times New Roman" w:hAnsi="GHEA Grapalat" w:cs="Times New Roman"/>
          <w:b/>
          <w:bCs/>
          <w:sz w:val="24"/>
          <w:szCs w:val="24"/>
          <w:lang w:val="ru-RU" w:eastAsia="ru-RU" w:bidi="ru-RU"/>
        </w:rPr>
        <w:t>1</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49FA4F02"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3B142D" w:rsidRPr="003B142D">
        <w:rPr>
          <w:rFonts w:ascii="GHEA Grapalat" w:eastAsia="Times New Roman" w:hAnsi="GHEA Grapalat" w:cs="Times New Roman"/>
          <w:color w:val="FF0000"/>
          <w:sz w:val="24"/>
          <w:szCs w:val="24"/>
          <w:lang w:val="ru-RU" w:eastAsia="ru-RU" w:bidi="ru-RU"/>
        </w:rPr>
        <w:t>Электроприборы и изделия</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34AAA9E2"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3B142D">
        <w:rPr>
          <w:rFonts w:ascii="GHEA Grapalat" w:hAnsi="GHEA Grapalat"/>
          <w:color w:val="FF0000"/>
          <w:lang w:val="hy-AM"/>
        </w:rPr>
        <w:t>2</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7874305F"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lastRenderedPageBreak/>
        <w:t>Вскрытие заявок будет проводиться по адресу г. Ереван, ул.  Налбандяна 128, главный корпус, 5-й этаж комната N501, в 1</w:t>
      </w:r>
      <w:r w:rsidR="003B142D">
        <w:rPr>
          <w:rFonts w:ascii="GHEA Grapalat" w:eastAsia="Times New Roman" w:hAnsi="GHEA Grapalat" w:cs="Times New Roman"/>
          <w:b/>
          <w:color w:val="FF0000"/>
          <w:sz w:val="24"/>
          <w:szCs w:val="24"/>
          <w:lang w:val="hy-AM" w:eastAsia="ru-RU" w:bidi="ru-RU"/>
        </w:rPr>
        <w:t>2</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3B142D" w:rsidRPr="003B142D">
        <w:rPr>
          <w:rFonts w:ascii="GHEA Grapalat" w:eastAsia="Times New Roman" w:hAnsi="GHEA Grapalat" w:cs="Times New Roman"/>
          <w:b/>
          <w:color w:val="FF0000"/>
          <w:sz w:val="24"/>
          <w:szCs w:val="24"/>
          <w:lang w:val="ru-RU" w:eastAsia="ru-RU" w:bidi="ru-RU"/>
        </w:rPr>
        <w:t>26</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427B1A">
        <w:rPr>
          <w:rFonts w:ascii="GHEA Grapalat" w:eastAsia="Times New Roman" w:hAnsi="GHEA Grapalat" w:cs="Times New Roman"/>
          <w:b/>
          <w:color w:val="FF0000"/>
          <w:sz w:val="24"/>
          <w:szCs w:val="24"/>
          <w:lang w:val="hy-AM" w:eastAsia="ru-RU" w:bidi="ru-RU"/>
        </w:rPr>
        <w:t>6</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fldChar w:fldCharType="begin"/>
      </w:r>
      <w:r>
        <w:instrText>HYPERLINK</w:instrText>
      </w:r>
      <w:r w:rsidRPr="003B142D">
        <w:rPr>
          <w:lang w:val="ru-RU"/>
        </w:rPr>
        <w:instrText xml:space="preserve"> "</w:instrText>
      </w:r>
      <w:r>
        <w:instrText>mailto</w:instrText>
      </w:r>
      <w:r w:rsidRPr="003B142D">
        <w:rPr>
          <w:lang w:val="ru-RU"/>
        </w:rPr>
        <w:instrText>:</w:instrText>
      </w:r>
      <w:r>
        <w:instrText>gnumner</w:instrText>
      </w:r>
      <w:r w:rsidRPr="003B142D">
        <w:rPr>
          <w:lang w:val="ru-RU"/>
        </w:rPr>
        <w:instrText>.</w:instrText>
      </w:r>
      <w:r>
        <w:instrText>asue</w:instrText>
      </w:r>
      <w:r w:rsidRPr="003B142D">
        <w:rPr>
          <w:lang w:val="ru-RU"/>
        </w:rPr>
        <w:instrText>@</w:instrText>
      </w:r>
      <w:r>
        <w:instrText>mail</w:instrText>
      </w:r>
      <w:r w:rsidRPr="003B142D">
        <w:rPr>
          <w:lang w:val="ru-RU"/>
        </w:rPr>
        <w:instrText>.</w:instrText>
      </w:r>
      <w:r>
        <w:instrText>ru</w:instrText>
      </w:r>
      <w:r w:rsidRPr="003B142D">
        <w:rPr>
          <w:lang w:val="ru-RU"/>
        </w:rPr>
        <w:instrText>"</w:instrText>
      </w:r>
      <w:r>
        <w:fldChar w:fldCharType="separate"/>
      </w:r>
      <w:r w:rsidRPr="009A71BA">
        <w:rPr>
          <w:rStyle w:val="Hyperlink"/>
          <w:rFonts w:ascii="GHEA Grapalat" w:eastAsia="Times New Roman" w:hAnsi="GHEA Grapalat" w:cs="Times New Roman"/>
          <w:b/>
          <w:bCs/>
          <w:sz w:val="24"/>
          <w:szCs w:val="24"/>
          <w:lang w:val="ru-RU" w:eastAsia="ru-RU" w:bidi="ru-RU"/>
        </w:rPr>
        <w:t>gnumner.asue@mail.ru</w:t>
      </w:r>
      <w: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14DC08ED" w:rsidR="000B553A" w:rsidRPr="00C37FC0" w:rsidRDefault="00336962" w:rsidP="00336962">
      <w:pPr>
        <w:widowControl w:val="0"/>
        <w:spacing w:after="0" w:line="240" w:lineRule="auto"/>
        <w:ind w:firstLine="450"/>
        <w:jc w:val="right"/>
        <w:rPr>
          <w:rFonts w:ascii="GHEA Grapalat" w:eastAsia="Times New Roman" w:hAnsi="GHEA Grapalat" w:cs="Times New Roman"/>
          <w:sz w:val="24"/>
          <w:szCs w:val="24"/>
          <w:lang w:val="hy-AM"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427B1A">
        <w:rPr>
          <w:rFonts w:ascii="GHEA Grapalat" w:eastAsia="Times New Roman" w:hAnsi="GHEA Grapalat" w:cs="Times New Roman"/>
          <w:sz w:val="24"/>
          <w:szCs w:val="24"/>
          <w:lang w:val="ru-RU" w:eastAsia="ru-RU" w:bidi="ru-RU"/>
        </w:rPr>
        <w:t>HPTH-GHAPDzB-26/</w:t>
      </w:r>
      <w:r w:rsidR="003B142D">
        <w:rPr>
          <w:rFonts w:ascii="GHEA Grapalat" w:eastAsia="Times New Roman" w:hAnsi="GHEA Grapalat" w:cs="Times New Roman"/>
          <w:sz w:val="24"/>
          <w:szCs w:val="24"/>
          <w:lang w:eastAsia="ru-RU" w:bidi="ru-RU"/>
        </w:rPr>
        <w:t>EAC</w:t>
      </w:r>
      <w:r w:rsidR="00427B1A">
        <w:rPr>
          <w:rFonts w:ascii="GHEA Grapalat" w:eastAsia="Times New Roman" w:hAnsi="GHEA Grapalat" w:cs="Times New Roman"/>
          <w:sz w:val="24"/>
          <w:szCs w:val="24"/>
          <w:lang w:val="ru-RU" w:eastAsia="ru-RU" w:bidi="ru-RU"/>
        </w:rPr>
        <w:t>-4</w:t>
      </w:r>
    </w:p>
    <w:p w14:paraId="4E9F4DC9" w14:textId="1712B274"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3B142D">
        <w:rPr>
          <w:rFonts w:ascii="GHEA Grapalat" w:eastAsia="Times New Roman" w:hAnsi="GHEA Grapalat" w:cs="Times New Roman"/>
          <w:sz w:val="24"/>
          <w:szCs w:val="24"/>
          <w:lang w:val="hy-AM" w:eastAsia="ru-RU" w:bidi="ru-RU"/>
        </w:rPr>
        <w:t>18</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3B142D">
        <w:rPr>
          <w:rFonts w:ascii="GHEA Grapalat" w:eastAsia="Times New Roman" w:hAnsi="GHEA Grapalat" w:cs="Times New Roman"/>
          <w:sz w:val="24"/>
          <w:szCs w:val="24"/>
          <w:lang w:val="hy-AM" w:eastAsia="ru-RU" w:bidi="ru-RU"/>
        </w:rPr>
        <w:t>6</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6A2EFFAC"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3B142D" w:rsidRPr="003B142D">
        <w:rPr>
          <w:rFonts w:ascii="GHEA Grapalat" w:eastAsia="Times New Roman" w:hAnsi="GHEA Grapalat" w:cs="Times New Roman"/>
          <w:color w:val="FF0000"/>
          <w:sz w:val="24"/>
          <w:szCs w:val="24"/>
          <w:lang w:val="ru-RU" w:eastAsia="ru-RU" w:bidi="ru-RU"/>
        </w:rPr>
        <w:t>Электроприборы и изделия</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5AA96403"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3B142D" w:rsidRPr="003B142D">
        <w:rPr>
          <w:rFonts w:ascii="GHEA Grapalat" w:eastAsia="Times New Roman" w:hAnsi="GHEA Grapalat" w:cs="Times New Roman"/>
          <w:color w:val="FF0000"/>
          <w:sz w:val="24"/>
          <w:szCs w:val="24"/>
          <w:lang w:val="ru-RU" w:eastAsia="ru-RU" w:bidi="ru-RU"/>
        </w:rPr>
        <w:t>Электроприборы и изделия</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0E196BA8"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3B142D">
        <w:rPr>
          <w:rFonts w:ascii="GHEA Grapalat" w:eastAsia="Times New Roman" w:hAnsi="GHEA Grapalat" w:cs="Times New Roman"/>
          <w:spacing w:val="-6"/>
          <w:sz w:val="24"/>
          <w:szCs w:val="24"/>
          <w:lang w:val="ru-RU" w:eastAsia="ru-RU" w:bidi="ru-RU"/>
        </w:rPr>
        <w:t>HPTH-GHAPDzB-26/EAC-1</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221B43AA"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3B142D" w:rsidRPr="003B142D">
        <w:rPr>
          <w:rFonts w:ascii="GHEA Grapalat" w:eastAsia="Times New Roman" w:hAnsi="GHEA Grapalat" w:cs="Times New Roman"/>
          <w:color w:val="FF0000"/>
          <w:sz w:val="24"/>
          <w:szCs w:val="24"/>
          <w:lang w:val="ru-RU" w:eastAsia="ru-RU" w:bidi="ru-RU"/>
        </w:rPr>
        <w:t>Электроприборы и изделия</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w:t>
      </w:r>
      <w:r w:rsidR="006E32B8" w:rsidRPr="0010774C">
        <w:rPr>
          <w:rFonts w:ascii="GHEA Grapalat" w:eastAsia="Times New Roman" w:hAnsi="GHEA Grapalat" w:cs="Times New Roman"/>
          <w:sz w:val="24"/>
          <w:szCs w:val="24"/>
          <w:lang w:val="ru-RU" w:eastAsia="ru-RU" w:bidi="ru-RU"/>
        </w:rPr>
        <w:t xml:space="preserve">лоты </w:t>
      </w:r>
      <w:r w:rsidR="003B142D">
        <w:rPr>
          <w:rFonts w:ascii="GHEA Grapalat" w:eastAsia="Times New Roman" w:hAnsi="GHEA Grapalat" w:cs="Times New Roman"/>
          <w:color w:val="EE0000"/>
          <w:sz w:val="24"/>
          <w:szCs w:val="24"/>
          <w:lang w:val="hy-AM" w:eastAsia="ru-RU" w:bidi="ru-RU"/>
        </w:rPr>
        <w:t>8</w:t>
      </w:r>
      <w:r w:rsidR="006E32B8" w:rsidRPr="0010774C">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3B142D" w:rsidRPr="00D11C66" w14:paraId="106ED82A" w14:textId="77777777" w:rsidTr="007523E7">
        <w:trPr>
          <w:trHeight w:val="432"/>
          <w:jc w:val="center"/>
        </w:trPr>
        <w:tc>
          <w:tcPr>
            <w:tcW w:w="1530" w:type="dxa"/>
            <w:vAlign w:val="center"/>
          </w:tcPr>
          <w:p w14:paraId="41C1055C" w14:textId="2E7310A9" w:rsidR="003B142D" w:rsidRPr="0010774C" w:rsidRDefault="003B142D" w:rsidP="003B142D">
            <w:pPr>
              <w:pStyle w:val="ListParagraph"/>
              <w:widowControl w:val="0"/>
              <w:rPr>
                <w:rFonts w:ascii="GHEA Grapalat" w:hAnsi="GHEA Grapalat"/>
                <w:lang w:val="hy-AM"/>
              </w:rPr>
            </w:pPr>
            <w:r>
              <w:rPr>
                <w:rFonts w:ascii="GHEA Grapalat" w:hAnsi="GHEA Grapalat"/>
                <w:lang w:val="hy-AM"/>
              </w:rPr>
              <w:t>1</w:t>
            </w:r>
          </w:p>
        </w:tc>
        <w:tc>
          <w:tcPr>
            <w:tcW w:w="1246" w:type="dxa"/>
          </w:tcPr>
          <w:p w14:paraId="24F766C7" w14:textId="075C78DA" w:rsidR="003B142D" w:rsidRPr="00D11C66" w:rsidRDefault="003B142D" w:rsidP="003B142D">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053CE9">
              <w:rPr>
                <w:rFonts w:ascii="GHEA Grapalat" w:eastAsia="Times New Roman" w:hAnsi="GHEA Grapalat" w:cs="Times New Roman"/>
                <w:sz w:val="20"/>
                <w:szCs w:val="20"/>
                <w:lang w:val="en-AU" w:eastAsia="ru-RU"/>
              </w:rPr>
              <w:t>600000</w:t>
            </w:r>
          </w:p>
        </w:tc>
        <w:tc>
          <w:tcPr>
            <w:tcW w:w="6458" w:type="dxa"/>
            <w:tcBorders>
              <w:top w:val="single" w:sz="4" w:space="0" w:color="auto"/>
              <w:left w:val="single" w:sz="4" w:space="0" w:color="auto"/>
              <w:bottom w:val="single" w:sz="4" w:space="0" w:color="auto"/>
              <w:right w:val="single" w:sz="4" w:space="0" w:color="auto"/>
            </w:tcBorders>
          </w:tcPr>
          <w:p w14:paraId="422E974A" w14:textId="6627840F" w:rsidR="003B142D" w:rsidRPr="00D11C66" w:rsidRDefault="003B142D" w:rsidP="003B142D">
            <w:pPr>
              <w:spacing w:after="0" w:line="276" w:lineRule="auto"/>
              <w:ind w:left="-72" w:right="-22"/>
              <w:rPr>
                <w:rFonts w:ascii="GHEA Grapalat" w:eastAsia="Times New Roman" w:hAnsi="GHEA Grapalat" w:cs="Times New Roman"/>
                <w:color w:val="FF0000"/>
                <w:sz w:val="24"/>
                <w:szCs w:val="24"/>
                <w:lang w:val="ru-RU" w:eastAsia="ru-RU" w:bidi="ru-RU"/>
              </w:rPr>
            </w:pPr>
            <w:proofErr w:type="spellStart"/>
            <w:r w:rsidRPr="00362EBA">
              <w:t>Акустическая</w:t>
            </w:r>
            <w:proofErr w:type="spellEnd"/>
            <w:r w:rsidRPr="00362EBA">
              <w:t xml:space="preserve"> </w:t>
            </w:r>
            <w:proofErr w:type="spellStart"/>
            <w:r w:rsidRPr="00362EBA">
              <w:t>система</w:t>
            </w:r>
            <w:proofErr w:type="spellEnd"/>
          </w:p>
        </w:tc>
      </w:tr>
      <w:tr w:rsidR="003B142D" w:rsidRPr="00427B1A" w14:paraId="2D4FD966" w14:textId="77777777" w:rsidTr="007523E7">
        <w:trPr>
          <w:trHeight w:val="432"/>
          <w:jc w:val="center"/>
        </w:trPr>
        <w:tc>
          <w:tcPr>
            <w:tcW w:w="1530" w:type="dxa"/>
            <w:vAlign w:val="center"/>
          </w:tcPr>
          <w:p w14:paraId="3793609C" w14:textId="0F52F8E4" w:rsidR="003B142D" w:rsidRPr="0010774C" w:rsidRDefault="003B142D" w:rsidP="003B142D">
            <w:pPr>
              <w:pStyle w:val="ListParagraph"/>
              <w:widowControl w:val="0"/>
              <w:rPr>
                <w:rFonts w:ascii="GHEA Grapalat" w:hAnsi="GHEA Grapalat"/>
                <w:lang w:val="hy-AM"/>
              </w:rPr>
            </w:pPr>
            <w:r>
              <w:rPr>
                <w:rFonts w:ascii="GHEA Grapalat" w:hAnsi="GHEA Grapalat"/>
                <w:lang w:val="hy-AM"/>
              </w:rPr>
              <w:t>2</w:t>
            </w:r>
          </w:p>
        </w:tc>
        <w:tc>
          <w:tcPr>
            <w:tcW w:w="1246" w:type="dxa"/>
          </w:tcPr>
          <w:p w14:paraId="2BEE15F1" w14:textId="0194E9CA" w:rsidR="003B142D" w:rsidRPr="00D11C66" w:rsidRDefault="003B142D" w:rsidP="003B142D">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053CE9">
              <w:rPr>
                <w:rFonts w:ascii="GHEA Grapalat" w:eastAsia="Times New Roman" w:hAnsi="GHEA Grapalat" w:cs="Times New Roman"/>
                <w:sz w:val="20"/>
                <w:szCs w:val="20"/>
                <w:lang w:val="en-AU" w:eastAsia="ru-RU"/>
              </w:rPr>
              <w:t>60000</w:t>
            </w:r>
          </w:p>
        </w:tc>
        <w:tc>
          <w:tcPr>
            <w:tcW w:w="6458" w:type="dxa"/>
            <w:tcBorders>
              <w:top w:val="single" w:sz="4" w:space="0" w:color="auto"/>
              <w:left w:val="single" w:sz="4" w:space="0" w:color="auto"/>
              <w:bottom w:val="single" w:sz="4" w:space="0" w:color="auto"/>
              <w:right w:val="single" w:sz="4" w:space="0" w:color="auto"/>
            </w:tcBorders>
          </w:tcPr>
          <w:p w14:paraId="67CC8D26" w14:textId="15023407" w:rsidR="003B142D" w:rsidRPr="00D11C66" w:rsidRDefault="003B142D" w:rsidP="003B142D">
            <w:pPr>
              <w:spacing w:after="0" w:line="276" w:lineRule="auto"/>
              <w:ind w:left="-72" w:right="-22"/>
              <w:rPr>
                <w:rFonts w:ascii="GHEA Grapalat" w:eastAsia="Times New Roman" w:hAnsi="GHEA Grapalat" w:cs="Times New Roman"/>
                <w:color w:val="FF0000"/>
                <w:sz w:val="24"/>
                <w:szCs w:val="24"/>
                <w:lang w:val="ru-RU" w:eastAsia="ru-RU" w:bidi="ru-RU"/>
              </w:rPr>
            </w:pPr>
            <w:proofErr w:type="spellStart"/>
            <w:r w:rsidRPr="00362EBA">
              <w:t>Подставка</w:t>
            </w:r>
            <w:proofErr w:type="spellEnd"/>
            <w:r w:rsidRPr="00362EBA">
              <w:t xml:space="preserve"> </w:t>
            </w:r>
            <w:proofErr w:type="spellStart"/>
            <w:r w:rsidRPr="00362EBA">
              <w:t>для</w:t>
            </w:r>
            <w:proofErr w:type="spellEnd"/>
            <w:r w:rsidRPr="00362EBA">
              <w:t xml:space="preserve"> </w:t>
            </w:r>
            <w:proofErr w:type="spellStart"/>
            <w:r w:rsidRPr="00362EBA">
              <w:t>акустической</w:t>
            </w:r>
            <w:proofErr w:type="spellEnd"/>
            <w:r w:rsidRPr="00362EBA">
              <w:t xml:space="preserve"> </w:t>
            </w:r>
            <w:proofErr w:type="spellStart"/>
            <w:r w:rsidRPr="00362EBA">
              <w:t>системы</w:t>
            </w:r>
            <w:proofErr w:type="spellEnd"/>
          </w:p>
        </w:tc>
      </w:tr>
      <w:tr w:rsidR="003B142D" w:rsidRPr="003B142D" w14:paraId="718D0353" w14:textId="77777777" w:rsidTr="007523E7">
        <w:trPr>
          <w:trHeight w:val="432"/>
          <w:jc w:val="center"/>
        </w:trPr>
        <w:tc>
          <w:tcPr>
            <w:tcW w:w="1530" w:type="dxa"/>
            <w:vAlign w:val="center"/>
          </w:tcPr>
          <w:p w14:paraId="7E243A77" w14:textId="7D22FFF7" w:rsidR="003B142D" w:rsidRPr="0010774C" w:rsidRDefault="003B142D" w:rsidP="003B142D">
            <w:pPr>
              <w:pStyle w:val="ListParagraph"/>
              <w:widowControl w:val="0"/>
              <w:rPr>
                <w:rFonts w:ascii="GHEA Grapalat" w:hAnsi="GHEA Grapalat"/>
                <w:lang w:val="hy-AM"/>
              </w:rPr>
            </w:pPr>
            <w:r w:rsidRPr="0010774C">
              <w:rPr>
                <w:rFonts w:ascii="GHEA Grapalat" w:hAnsi="GHEA Grapalat"/>
                <w:lang w:val="hy-AM"/>
              </w:rPr>
              <w:t>3</w:t>
            </w:r>
          </w:p>
        </w:tc>
        <w:tc>
          <w:tcPr>
            <w:tcW w:w="1246" w:type="dxa"/>
          </w:tcPr>
          <w:p w14:paraId="4EE3D8BF" w14:textId="48D98C66" w:rsidR="003B142D" w:rsidRPr="00AF4A7A" w:rsidRDefault="003B142D" w:rsidP="003B142D">
            <w:pPr>
              <w:widowControl w:val="0"/>
              <w:spacing w:after="0" w:line="240" w:lineRule="auto"/>
              <w:jc w:val="center"/>
              <w:rPr>
                <w:rFonts w:ascii="GHEA Grapalat" w:eastAsia="Times New Roman" w:hAnsi="GHEA Grapalat" w:cs="Times New Roman"/>
                <w:color w:val="FF0000"/>
                <w:sz w:val="24"/>
                <w:szCs w:val="24"/>
                <w:highlight w:val="yellow"/>
                <w:lang w:val="ru-RU" w:eastAsia="ru-RU" w:bidi="ru-RU"/>
              </w:rPr>
            </w:pPr>
            <w:r w:rsidRPr="00053CE9">
              <w:rPr>
                <w:rFonts w:ascii="GHEA Grapalat" w:eastAsia="Times New Roman" w:hAnsi="GHEA Grapalat" w:cs="Times New Roman"/>
                <w:sz w:val="20"/>
                <w:szCs w:val="20"/>
                <w:lang w:val="en-AU" w:eastAsia="ru-RU"/>
              </w:rPr>
              <w:t>300000</w:t>
            </w:r>
          </w:p>
        </w:tc>
        <w:tc>
          <w:tcPr>
            <w:tcW w:w="6458" w:type="dxa"/>
            <w:tcBorders>
              <w:top w:val="single" w:sz="4" w:space="0" w:color="auto"/>
              <w:left w:val="single" w:sz="4" w:space="0" w:color="auto"/>
              <w:bottom w:val="single" w:sz="4" w:space="0" w:color="auto"/>
              <w:right w:val="single" w:sz="4" w:space="0" w:color="auto"/>
            </w:tcBorders>
          </w:tcPr>
          <w:p w14:paraId="15FEF86C" w14:textId="1092BEB2" w:rsidR="003B142D" w:rsidRPr="00AF4A7A" w:rsidRDefault="003B142D" w:rsidP="003B142D">
            <w:pPr>
              <w:widowControl w:val="0"/>
              <w:spacing w:after="0" w:line="240" w:lineRule="auto"/>
              <w:rPr>
                <w:rFonts w:ascii="GHEA Grapalat" w:eastAsia="Times New Roman" w:hAnsi="GHEA Grapalat" w:cs="Times New Roman"/>
                <w:color w:val="FF0000"/>
                <w:sz w:val="24"/>
                <w:szCs w:val="24"/>
                <w:highlight w:val="yellow"/>
                <w:lang w:val="ru-RU" w:eastAsia="ru-RU" w:bidi="ru-RU"/>
              </w:rPr>
            </w:pPr>
            <w:r w:rsidRPr="003B142D">
              <w:rPr>
                <w:lang w:val="ru-RU"/>
              </w:rPr>
              <w:t>Система акустического управления/пульт дистанционного управления</w:t>
            </w:r>
          </w:p>
        </w:tc>
      </w:tr>
      <w:tr w:rsidR="003B142D" w:rsidRPr="00D11C66" w14:paraId="14A4A89B" w14:textId="77777777" w:rsidTr="007523E7">
        <w:trPr>
          <w:trHeight w:val="432"/>
          <w:jc w:val="center"/>
        </w:trPr>
        <w:tc>
          <w:tcPr>
            <w:tcW w:w="1530" w:type="dxa"/>
            <w:vAlign w:val="center"/>
          </w:tcPr>
          <w:p w14:paraId="7FB3F289" w14:textId="42C2AF53" w:rsidR="003B142D" w:rsidRPr="0010774C" w:rsidRDefault="003B142D" w:rsidP="003B142D">
            <w:pPr>
              <w:pStyle w:val="ListParagraph"/>
              <w:widowControl w:val="0"/>
              <w:rPr>
                <w:rFonts w:ascii="GHEA Grapalat" w:hAnsi="GHEA Grapalat"/>
                <w:lang w:val="hy-AM"/>
              </w:rPr>
            </w:pPr>
            <w:r>
              <w:rPr>
                <w:rFonts w:ascii="GHEA Grapalat" w:hAnsi="GHEA Grapalat"/>
                <w:lang w:val="hy-AM"/>
              </w:rPr>
              <w:t>4</w:t>
            </w:r>
          </w:p>
        </w:tc>
        <w:tc>
          <w:tcPr>
            <w:tcW w:w="1246" w:type="dxa"/>
          </w:tcPr>
          <w:p w14:paraId="356C6EE7" w14:textId="5CEC10BA" w:rsidR="003B142D" w:rsidRPr="00D11C66" w:rsidRDefault="003B142D" w:rsidP="003B142D">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053CE9">
              <w:rPr>
                <w:rFonts w:ascii="GHEA Grapalat" w:eastAsia="Times New Roman" w:hAnsi="GHEA Grapalat" w:cs="Times New Roman"/>
                <w:sz w:val="20"/>
                <w:szCs w:val="20"/>
                <w:lang w:val="en-AU" w:eastAsia="ru-RU"/>
              </w:rPr>
              <w:t>1600000</w:t>
            </w:r>
          </w:p>
        </w:tc>
        <w:tc>
          <w:tcPr>
            <w:tcW w:w="6458" w:type="dxa"/>
            <w:tcBorders>
              <w:top w:val="single" w:sz="4" w:space="0" w:color="auto"/>
              <w:left w:val="single" w:sz="4" w:space="0" w:color="auto"/>
              <w:bottom w:val="single" w:sz="4" w:space="0" w:color="auto"/>
              <w:right w:val="single" w:sz="4" w:space="0" w:color="auto"/>
            </w:tcBorders>
          </w:tcPr>
          <w:p w14:paraId="1BE75495" w14:textId="68AA7772" w:rsidR="003B142D" w:rsidRPr="00D11C66" w:rsidRDefault="003B142D" w:rsidP="003B142D">
            <w:pPr>
              <w:widowControl w:val="0"/>
              <w:spacing w:after="0" w:line="240" w:lineRule="auto"/>
              <w:rPr>
                <w:rFonts w:ascii="GHEA Grapalat" w:eastAsia="Times New Roman" w:hAnsi="GHEA Grapalat" w:cs="Times New Roman"/>
                <w:color w:val="FF0000"/>
                <w:sz w:val="24"/>
                <w:szCs w:val="24"/>
                <w:lang w:val="ru-RU" w:eastAsia="ru-RU" w:bidi="ru-RU"/>
              </w:rPr>
            </w:pPr>
            <w:proofErr w:type="spellStart"/>
            <w:r w:rsidRPr="00362EBA">
              <w:t>Микрофон</w:t>
            </w:r>
            <w:proofErr w:type="spellEnd"/>
          </w:p>
        </w:tc>
      </w:tr>
      <w:tr w:rsidR="003B142D" w:rsidRPr="00427B1A" w14:paraId="5105311A" w14:textId="77777777" w:rsidTr="007523E7">
        <w:trPr>
          <w:trHeight w:val="432"/>
          <w:jc w:val="center"/>
        </w:trPr>
        <w:tc>
          <w:tcPr>
            <w:tcW w:w="1530" w:type="dxa"/>
            <w:vAlign w:val="center"/>
          </w:tcPr>
          <w:p w14:paraId="62AC2004" w14:textId="41CCE216" w:rsidR="003B142D" w:rsidRPr="0010774C" w:rsidRDefault="003B142D" w:rsidP="003B142D">
            <w:pPr>
              <w:pStyle w:val="ListParagraph"/>
              <w:widowControl w:val="0"/>
              <w:rPr>
                <w:rFonts w:ascii="GHEA Grapalat" w:hAnsi="GHEA Grapalat"/>
                <w:lang w:val="hy-AM"/>
              </w:rPr>
            </w:pPr>
            <w:r>
              <w:rPr>
                <w:rFonts w:ascii="GHEA Grapalat" w:hAnsi="GHEA Grapalat"/>
                <w:lang w:val="hy-AM"/>
              </w:rPr>
              <w:t>5</w:t>
            </w:r>
          </w:p>
        </w:tc>
        <w:tc>
          <w:tcPr>
            <w:tcW w:w="1246" w:type="dxa"/>
          </w:tcPr>
          <w:p w14:paraId="00552B0C" w14:textId="674A958C" w:rsidR="003B142D" w:rsidRPr="00D11C66" w:rsidRDefault="003B142D" w:rsidP="003B142D">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053CE9">
              <w:rPr>
                <w:rFonts w:ascii="GHEA Grapalat" w:eastAsia="Times New Roman" w:hAnsi="GHEA Grapalat" w:cs="Times New Roman"/>
                <w:sz w:val="20"/>
                <w:szCs w:val="20"/>
                <w:lang w:val="en-AU" w:eastAsia="ru-RU"/>
              </w:rPr>
              <w:t>720000</w:t>
            </w:r>
          </w:p>
        </w:tc>
        <w:tc>
          <w:tcPr>
            <w:tcW w:w="6458" w:type="dxa"/>
            <w:tcBorders>
              <w:top w:val="single" w:sz="4" w:space="0" w:color="auto"/>
              <w:left w:val="single" w:sz="4" w:space="0" w:color="auto"/>
              <w:bottom w:val="single" w:sz="4" w:space="0" w:color="auto"/>
              <w:right w:val="single" w:sz="4" w:space="0" w:color="auto"/>
            </w:tcBorders>
          </w:tcPr>
          <w:p w14:paraId="5E612CEC" w14:textId="6EB546E0" w:rsidR="003B142D" w:rsidRPr="00D11C66" w:rsidRDefault="003B142D" w:rsidP="003B142D">
            <w:pPr>
              <w:widowControl w:val="0"/>
              <w:spacing w:after="0" w:line="240" w:lineRule="auto"/>
              <w:rPr>
                <w:rFonts w:ascii="GHEA Grapalat" w:eastAsia="Times New Roman" w:hAnsi="GHEA Grapalat" w:cs="Times New Roman"/>
                <w:color w:val="FF0000"/>
                <w:sz w:val="24"/>
                <w:szCs w:val="24"/>
                <w:lang w:val="ru-RU" w:eastAsia="ru-RU" w:bidi="ru-RU"/>
              </w:rPr>
            </w:pPr>
            <w:proofErr w:type="spellStart"/>
            <w:r w:rsidRPr="00362EBA">
              <w:t>Микрофон</w:t>
            </w:r>
            <w:proofErr w:type="spellEnd"/>
            <w:r w:rsidRPr="00362EBA">
              <w:t xml:space="preserve"> (</w:t>
            </w:r>
            <w:proofErr w:type="spellStart"/>
            <w:r w:rsidRPr="00362EBA">
              <w:t>наголовный</w:t>
            </w:r>
            <w:proofErr w:type="spellEnd"/>
            <w:r w:rsidRPr="00362EBA">
              <w:t>)</w:t>
            </w:r>
          </w:p>
        </w:tc>
      </w:tr>
      <w:tr w:rsidR="003B142D" w:rsidRPr="00D11C66" w14:paraId="7CA7722B" w14:textId="77777777" w:rsidTr="007523E7">
        <w:trPr>
          <w:trHeight w:val="432"/>
          <w:jc w:val="center"/>
        </w:trPr>
        <w:tc>
          <w:tcPr>
            <w:tcW w:w="1530" w:type="dxa"/>
            <w:vAlign w:val="center"/>
          </w:tcPr>
          <w:p w14:paraId="7506E7AA" w14:textId="6C0A4526" w:rsidR="003B142D" w:rsidRPr="0010774C" w:rsidRDefault="003B142D" w:rsidP="003B142D">
            <w:pPr>
              <w:pStyle w:val="ListParagraph"/>
              <w:widowControl w:val="0"/>
              <w:rPr>
                <w:rFonts w:ascii="GHEA Grapalat" w:hAnsi="GHEA Grapalat"/>
                <w:lang w:val="hy-AM"/>
              </w:rPr>
            </w:pPr>
            <w:r>
              <w:rPr>
                <w:rFonts w:ascii="GHEA Grapalat" w:hAnsi="GHEA Grapalat"/>
                <w:lang w:val="hy-AM"/>
              </w:rPr>
              <w:t>6</w:t>
            </w:r>
          </w:p>
        </w:tc>
        <w:tc>
          <w:tcPr>
            <w:tcW w:w="1246" w:type="dxa"/>
          </w:tcPr>
          <w:p w14:paraId="24F24C03" w14:textId="3357FDDE" w:rsidR="003B142D" w:rsidRPr="00D11C66" w:rsidRDefault="003B142D" w:rsidP="003B142D">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053CE9">
              <w:rPr>
                <w:rFonts w:ascii="GHEA Grapalat" w:eastAsia="Times New Roman" w:hAnsi="GHEA Grapalat" w:cs="Times New Roman"/>
                <w:sz w:val="20"/>
                <w:szCs w:val="20"/>
                <w:lang w:val="en-AU" w:eastAsia="ru-RU"/>
              </w:rPr>
              <w:t>145000</w:t>
            </w:r>
          </w:p>
        </w:tc>
        <w:tc>
          <w:tcPr>
            <w:tcW w:w="6458" w:type="dxa"/>
            <w:tcBorders>
              <w:top w:val="single" w:sz="4" w:space="0" w:color="auto"/>
              <w:left w:val="single" w:sz="4" w:space="0" w:color="auto"/>
              <w:bottom w:val="single" w:sz="4" w:space="0" w:color="auto"/>
              <w:right w:val="single" w:sz="4" w:space="0" w:color="auto"/>
            </w:tcBorders>
          </w:tcPr>
          <w:p w14:paraId="7E5ACE40" w14:textId="3B6CDFE2" w:rsidR="003B142D" w:rsidRPr="0099268A" w:rsidRDefault="003B142D" w:rsidP="003B142D">
            <w:pPr>
              <w:widowControl w:val="0"/>
              <w:spacing w:after="0" w:line="240" w:lineRule="auto"/>
              <w:rPr>
                <w:rFonts w:ascii="GHEA Grapalat" w:eastAsia="Times New Roman" w:hAnsi="GHEA Grapalat" w:cs="Times New Roman"/>
                <w:b/>
                <w:bCs/>
                <w:i/>
                <w:iCs/>
                <w:color w:val="FF0000"/>
                <w:sz w:val="24"/>
                <w:szCs w:val="24"/>
                <w:u w:val="single"/>
                <w:lang w:val="ru-RU" w:eastAsia="ru-RU" w:bidi="ru-RU"/>
              </w:rPr>
            </w:pPr>
            <w:proofErr w:type="spellStart"/>
            <w:r w:rsidRPr="00362EBA">
              <w:t>Внешний</w:t>
            </w:r>
            <w:proofErr w:type="spellEnd"/>
            <w:r w:rsidRPr="00362EBA">
              <w:t xml:space="preserve"> </w:t>
            </w:r>
            <w:proofErr w:type="spellStart"/>
            <w:r w:rsidRPr="00362EBA">
              <w:t>мобильный</w:t>
            </w:r>
            <w:proofErr w:type="spellEnd"/>
            <w:r w:rsidRPr="00362EBA">
              <w:t xml:space="preserve"> SSD-</w:t>
            </w:r>
            <w:proofErr w:type="spellStart"/>
            <w:r w:rsidRPr="00362EBA">
              <w:t>накопитель</w:t>
            </w:r>
            <w:proofErr w:type="spellEnd"/>
          </w:p>
        </w:tc>
      </w:tr>
      <w:tr w:rsidR="003B142D" w:rsidRPr="00D11C66" w14:paraId="4556883B" w14:textId="77777777" w:rsidTr="007523E7">
        <w:trPr>
          <w:trHeight w:val="432"/>
          <w:jc w:val="center"/>
        </w:trPr>
        <w:tc>
          <w:tcPr>
            <w:tcW w:w="1530" w:type="dxa"/>
            <w:vAlign w:val="center"/>
          </w:tcPr>
          <w:p w14:paraId="2AD916B6" w14:textId="610BB6DE" w:rsidR="003B142D" w:rsidRPr="0010774C" w:rsidRDefault="003B142D" w:rsidP="003B142D">
            <w:pPr>
              <w:pStyle w:val="ListParagraph"/>
              <w:widowControl w:val="0"/>
              <w:rPr>
                <w:rFonts w:ascii="GHEA Grapalat" w:hAnsi="GHEA Grapalat"/>
                <w:lang w:val="hy-AM"/>
              </w:rPr>
            </w:pPr>
            <w:r>
              <w:rPr>
                <w:rFonts w:ascii="GHEA Grapalat" w:hAnsi="GHEA Grapalat"/>
                <w:lang w:val="hy-AM"/>
              </w:rPr>
              <w:t>7</w:t>
            </w:r>
          </w:p>
        </w:tc>
        <w:tc>
          <w:tcPr>
            <w:tcW w:w="1246" w:type="dxa"/>
          </w:tcPr>
          <w:p w14:paraId="65490F91" w14:textId="51B2F79A" w:rsidR="003B142D" w:rsidRPr="00D11C66" w:rsidRDefault="003B142D" w:rsidP="003B142D">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053CE9">
              <w:rPr>
                <w:rFonts w:ascii="GHEA Grapalat" w:eastAsia="Times New Roman" w:hAnsi="GHEA Grapalat" w:cs="Times New Roman"/>
                <w:sz w:val="20"/>
                <w:szCs w:val="20"/>
                <w:lang w:val="en-AU" w:eastAsia="ru-RU"/>
              </w:rPr>
              <w:t>100000</w:t>
            </w:r>
          </w:p>
        </w:tc>
        <w:tc>
          <w:tcPr>
            <w:tcW w:w="6458" w:type="dxa"/>
            <w:tcBorders>
              <w:top w:val="single" w:sz="4" w:space="0" w:color="auto"/>
              <w:left w:val="single" w:sz="4" w:space="0" w:color="auto"/>
              <w:bottom w:val="single" w:sz="4" w:space="0" w:color="auto"/>
              <w:right w:val="single" w:sz="4" w:space="0" w:color="auto"/>
            </w:tcBorders>
          </w:tcPr>
          <w:p w14:paraId="3EE72A82" w14:textId="5AD5B924" w:rsidR="003B142D" w:rsidRPr="00D11C66" w:rsidRDefault="003B142D" w:rsidP="003B142D">
            <w:pPr>
              <w:widowControl w:val="0"/>
              <w:spacing w:after="0" w:line="240" w:lineRule="auto"/>
              <w:rPr>
                <w:rFonts w:ascii="GHEA Grapalat" w:eastAsia="Times New Roman" w:hAnsi="GHEA Grapalat" w:cs="Times New Roman"/>
                <w:color w:val="FF0000"/>
                <w:sz w:val="24"/>
                <w:szCs w:val="24"/>
                <w:lang w:val="ru-RU" w:eastAsia="ru-RU" w:bidi="ru-RU"/>
              </w:rPr>
            </w:pPr>
            <w:proofErr w:type="spellStart"/>
            <w:r w:rsidRPr="00362EBA">
              <w:t>Диспенсер</w:t>
            </w:r>
            <w:proofErr w:type="spellEnd"/>
            <w:r w:rsidRPr="00362EBA">
              <w:t xml:space="preserve"> </w:t>
            </w:r>
            <w:proofErr w:type="spellStart"/>
            <w:r w:rsidRPr="00362EBA">
              <w:t>для</w:t>
            </w:r>
            <w:proofErr w:type="spellEnd"/>
            <w:r w:rsidRPr="00362EBA">
              <w:t xml:space="preserve"> </w:t>
            </w:r>
            <w:proofErr w:type="spellStart"/>
            <w:r w:rsidRPr="00362EBA">
              <w:t>воды</w:t>
            </w:r>
            <w:proofErr w:type="spellEnd"/>
            <w:r w:rsidRPr="00362EBA">
              <w:t xml:space="preserve"> (</w:t>
            </w:r>
            <w:proofErr w:type="spellStart"/>
            <w:r w:rsidRPr="00362EBA">
              <w:t>кулер</w:t>
            </w:r>
            <w:proofErr w:type="spellEnd"/>
            <w:r w:rsidRPr="00362EBA">
              <w:t>)</w:t>
            </w:r>
          </w:p>
        </w:tc>
      </w:tr>
      <w:tr w:rsidR="003B142D" w:rsidRPr="00D11C66" w14:paraId="562BB0E8" w14:textId="77777777" w:rsidTr="007523E7">
        <w:trPr>
          <w:trHeight w:val="432"/>
          <w:jc w:val="center"/>
        </w:trPr>
        <w:tc>
          <w:tcPr>
            <w:tcW w:w="1530" w:type="dxa"/>
            <w:vAlign w:val="center"/>
          </w:tcPr>
          <w:p w14:paraId="4614ED4F" w14:textId="19734A6D" w:rsidR="003B142D" w:rsidRPr="0010774C" w:rsidRDefault="003B142D" w:rsidP="003B142D">
            <w:pPr>
              <w:pStyle w:val="ListParagraph"/>
              <w:widowControl w:val="0"/>
              <w:rPr>
                <w:rFonts w:ascii="GHEA Grapalat" w:hAnsi="GHEA Grapalat"/>
                <w:lang w:val="hy-AM"/>
              </w:rPr>
            </w:pPr>
            <w:r>
              <w:rPr>
                <w:rFonts w:ascii="GHEA Grapalat" w:hAnsi="GHEA Grapalat"/>
                <w:lang w:val="hy-AM"/>
              </w:rPr>
              <w:t>8</w:t>
            </w:r>
          </w:p>
        </w:tc>
        <w:tc>
          <w:tcPr>
            <w:tcW w:w="1246" w:type="dxa"/>
          </w:tcPr>
          <w:p w14:paraId="2BE0C0D9" w14:textId="59D1B37F" w:rsidR="003B142D" w:rsidRPr="00D11C66" w:rsidRDefault="003B142D" w:rsidP="003B142D">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053CE9">
              <w:rPr>
                <w:rFonts w:ascii="GHEA Grapalat" w:eastAsia="Times New Roman" w:hAnsi="GHEA Grapalat" w:cs="Times New Roman"/>
                <w:sz w:val="20"/>
                <w:szCs w:val="20"/>
                <w:lang w:val="en-AU" w:eastAsia="ru-RU"/>
              </w:rPr>
              <w:t>230000</w:t>
            </w:r>
          </w:p>
        </w:tc>
        <w:tc>
          <w:tcPr>
            <w:tcW w:w="6458" w:type="dxa"/>
            <w:tcBorders>
              <w:top w:val="single" w:sz="4" w:space="0" w:color="auto"/>
              <w:left w:val="single" w:sz="4" w:space="0" w:color="auto"/>
              <w:bottom w:val="single" w:sz="4" w:space="0" w:color="auto"/>
              <w:right w:val="single" w:sz="4" w:space="0" w:color="auto"/>
            </w:tcBorders>
          </w:tcPr>
          <w:p w14:paraId="685313CE" w14:textId="542C8453" w:rsidR="003B142D" w:rsidRPr="00554CE4" w:rsidRDefault="003B142D" w:rsidP="003B142D">
            <w:pPr>
              <w:widowControl w:val="0"/>
              <w:spacing w:after="0" w:line="240" w:lineRule="auto"/>
              <w:rPr>
                <w:rFonts w:ascii="GHEA Grapalat" w:eastAsia="Times New Roman" w:hAnsi="GHEA Grapalat" w:cs="Times New Roman"/>
                <w:color w:val="FF0000"/>
                <w:sz w:val="24"/>
                <w:szCs w:val="24"/>
                <w:lang w:eastAsia="ru-RU" w:bidi="ru-RU"/>
              </w:rPr>
            </w:pPr>
            <w:proofErr w:type="spellStart"/>
            <w:r w:rsidRPr="00362EBA">
              <w:t>Автоматическая</w:t>
            </w:r>
            <w:proofErr w:type="spellEnd"/>
            <w:r w:rsidRPr="00362EBA">
              <w:t xml:space="preserve"> </w:t>
            </w:r>
            <w:proofErr w:type="spellStart"/>
            <w:r w:rsidRPr="00362EBA">
              <w:t>кофемашина</w:t>
            </w:r>
            <w:proofErr w:type="spellEnd"/>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нем, получение взятки, дачу взятки или посредничество при взяточничестве и за предусмотренные законом </w:t>
      </w:r>
      <w:r w:rsidRPr="00336962">
        <w:rPr>
          <w:rFonts w:ascii="GHEA Grapalat" w:eastAsia="Times New Roman" w:hAnsi="GHEA Grapalat" w:cs="Times New Roman"/>
          <w:sz w:val="24"/>
          <w:szCs w:val="24"/>
          <w:lang w:val="ru-RU" w:eastAsia="ru-RU" w:bidi="ru-RU"/>
        </w:rPr>
        <w:lastRenderedPageBreak/>
        <w:t>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Включение участника в списки, предусмотренные пунктом 6 части 1 статьи </w:t>
      </w:r>
      <w:r w:rsidRPr="00336962">
        <w:rPr>
          <w:rFonts w:ascii="GHEA Grapalat" w:eastAsia="Times New Roman" w:hAnsi="GHEA Grapalat" w:cs="Times New Roman"/>
          <w:sz w:val="24"/>
          <w:szCs w:val="24"/>
          <w:lang w:val="ru-RU" w:eastAsia="ru-RU" w:bidi="ru-RU"/>
        </w:rPr>
        <w:lastRenderedPageBreak/>
        <w:t>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336962">
        <w:rPr>
          <w:rFonts w:ascii="GHEA Grapalat" w:eastAsia="Times New Roman" w:hAnsi="GHEA Grapalat" w:cs="Times New Roman"/>
          <w:color w:val="000000"/>
          <w:sz w:val="24"/>
          <w:szCs w:val="24"/>
          <w:lang w:val="ru-RU" w:eastAsia="ru-RU" w:bidi="ru-RU"/>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r>
      <w:r w:rsidRPr="00336962">
        <w:rPr>
          <w:rFonts w:ascii="GHEA Grapalat" w:eastAsia="Times New Roman" w:hAnsi="GHEA Grapalat" w:cs="Times New Roman"/>
          <w:b/>
          <w:sz w:val="24"/>
          <w:szCs w:val="24"/>
          <w:lang w:val="ru-RU" w:eastAsia="ru-RU" w:bidi="ru-RU"/>
        </w:rPr>
        <w:lastRenderedPageBreak/>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w:t>
      </w:r>
      <w:r w:rsidRPr="00336962">
        <w:rPr>
          <w:rFonts w:ascii="GHEA Grapalat" w:eastAsia="Times New Roman" w:hAnsi="GHEA Grapalat" w:cs="Times New Roman"/>
          <w:sz w:val="24"/>
          <w:szCs w:val="24"/>
          <w:lang w:val="ru-RU" w:eastAsia="ru-RU" w:bidi="ru-RU"/>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графы "стоимость" и "налог на добавленную стоимость" ценового предложения заполнены только цифрами, а графа "общая цена" — и прописью, и </w:t>
      </w:r>
      <w:r w:rsidRPr="00336962">
        <w:rPr>
          <w:rFonts w:ascii="GHEA Grapalat" w:eastAsia="Times New Roman" w:hAnsi="GHEA Grapalat" w:cs="Times New Roman"/>
          <w:sz w:val="24"/>
          <w:szCs w:val="24"/>
          <w:lang w:val="ru-RU" w:eastAsia="ru-RU" w:bidi="ru-RU"/>
        </w:rPr>
        <w:lastRenderedPageBreak/>
        <w:t>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w:t>
      </w:r>
      <w:r w:rsidRPr="00336962">
        <w:rPr>
          <w:rFonts w:ascii="GHEA Grapalat" w:eastAsia="Times New Roman" w:hAnsi="GHEA Grapalat" w:cs="Times New Roman"/>
          <w:sz w:val="24"/>
          <w:szCs w:val="24"/>
          <w:lang w:val="ru-RU" w:eastAsia="ru-RU" w:bidi="ru-RU"/>
        </w:rPr>
        <w:lastRenderedPageBreak/>
        <w:t>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lastRenderedPageBreak/>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Pr="00336962">
        <w:rPr>
          <w:rFonts w:ascii="GHEA Grapalat" w:eastAsia="Times New Roman" w:hAnsi="GHEA Grapalat" w:cs="Times New Roman"/>
          <w:sz w:val="24"/>
          <w:szCs w:val="24"/>
          <w:lang w:val="ru-RU" w:eastAsia="ru-RU" w:bidi="ru-RU"/>
        </w:rPr>
        <w:lastRenderedPageBreak/>
        <w:t>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336962">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w:t>
      </w:r>
      <w:r w:rsidRPr="00336962">
        <w:rPr>
          <w:rFonts w:ascii="GHEA Grapalat" w:eastAsia="Times New Roman" w:hAnsi="GHEA Grapalat" w:cs="Times New Roman"/>
          <w:sz w:val="24"/>
          <w:szCs w:val="24"/>
          <w:lang w:val="ru-RU" w:eastAsia="ru-RU" w:bidi="ru-RU"/>
        </w:rPr>
        <w:lastRenderedPageBreak/>
        <w:t>участника в список;</w:t>
      </w:r>
    </w:p>
    <w:p w14:paraId="3399B95B" w14:textId="77777777" w:rsidR="00336962" w:rsidRPr="00336962" w:rsidRDefault="00336962" w:rsidP="00336962">
      <w:pPr>
        <w:widowControl w:val="0"/>
        <w:numPr>
          <w:ilvl w:val="0"/>
          <w:numId w:val="30"/>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 xml:space="preserve">Участники и их представители могут присутствовать на заседаниях </w:t>
      </w:r>
      <w:r w:rsidRPr="00336962">
        <w:rPr>
          <w:rFonts w:ascii="GHEA Grapalat" w:eastAsia="Times New Roman" w:hAnsi="GHEA Grapalat" w:cs="Times New Roman"/>
          <w:spacing w:val="-4"/>
          <w:sz w:val="24"/>
          <w:szCs w:val="24"/>
          <w:lang w:val="ru-RU" w:eastAsia="ru-RU" w:bidi="ru-RU"/>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w:t>
      </w:r>
      <w:r w:rsidRPr="00336962">
        <w:rPr>
          <w:rFonts w:ascii="GHEA Grapalat" w:eastAsia="Times New Roman" w:hAnsi="GHEA Grapalat" w:cs="Times New Roman"/>
          <w:sz w:val="24"/>
          <w:szCs w:val="24"/>
          <w:lang w:val="ru-RU" w:eastAsia="ru-RU" w:bidi="ru-RU"/>
        </w:rPr>
        <w:lastRenderedPageBreak/>
        <w:t>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lastRenderedPageBreak/>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w:t>
      </w:r>
      <w:r w:rsidRPr="00336962">
        <w:rPr>
          <w:rFonts w:ascii="GHEA Grapalat" w:eastAsia="Times New Roman" w:hAnsi="GHEA Grapalat" w:cs="Times New Roman"/>
          <w:sz w:val="24"/>
          <w:szCs w:val="24"/>
          <w:lang w:val="ru-RU" w:eastAsia="ru-RU" w:bidi="ru-RU"/>
        </w:rPr>
        <w:lastRenderedPageBreak/>
        <w:t>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10.7 Руководитель заказчика в письменной форме представляет требование о </w:t>
      </w:r>
      <w:r w:rsidRPr="00336962">
        <w:rPr>
          <w:rFonts w:ascii="GHEA Grapalat" w:eastAsia="Times New Roman" w:hAnsi="GHEA Grapalat" w:cs="Times New Roman"/>
          <w:sz w:val="24"/>
          <w:szCs w:val="24"/>
          <w:lang w:val="ru-RU" w:eastAsia="ru-RU" w:bidi="ru-RU"/>
        </w:rPr>
        <w:lastRenderedPageBreak/>
        <w:t>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2.4 договор о совместной деятельности, если участники участвуют в процедуре </w:t>
      </w:r>
      <w:r w:rsidRPr="00336962">
        <w:rPr>
          <w:rFonts w:ascii="GHEA Grapalat" w:eastAsia="Times New Roman" w:hAnsi="GHEA Grapalat" w:cs="Times New Roman"/>
          <w:sz w:val="24"/>
          <w:szCs w:val="24"/>
          <w:lang w:val="ru-RU" w:eastAsia="ru-RU" w:bidi="ru-RU"/>
        </w:rPr>
        <w:lastRenderedPageBreak/>
        <w:t>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41C91364"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3B142D">
        <w:rPr>
          <w:rFonts w:ascii="GHEA Grapalat" w:eastAsia="Times New Roman" w:hAnsi="GHEA Grapalat" w:cs="Times New Roman"/>
          <w:b/>
          <w:sz w:val="24"/>
          <w:szCs w:val="24"/>
          <w:lang w:val="ru-RU" w:eastAsia="ru-RU" w:bidi="ru-RU"/>
        </w:rPr>
        <w:t>HPTH-GHAPDzB-26/EAC-1</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5B90F1CE"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3B142D">
        <w:rPr>
          <w:rFonts w:ascii="GHEA Grapalat" w:eastAsia="Times New Roman" w:hAnsi="GHEA Grapalat" w:cs="Times New Roman"/>
          <w:sz w:val="24"/>
          <w:szCs w:val="24"/>
          <w:lang w:val="ru-RU" w:eastAsia="ru-RU" w:bidi="ru-RU"/>
        </w:rPr>
        <w:t>HPTH-GHAPDzB-26/EAC-1</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2CAE340C"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3B142D">
        <w:rPr>
          <w:rFonts w:ascii="GHEA Grapalat" w:eastAsia="Times New Roman" w:hAnsi="GHEA Grapalat" w:cs="Times New Roman"/>
          <w:sz w:val="24"/>
          <w:szCs w:val="24"/>
          <w:lang w:val="ru-RU" w:eastAsia="ru-RU" w:bidi="ru-RU"/>
        </w:rPr>
        <w:t>HPTH-GHAPDzB-26/EAC-1</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17C2C8E3"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3B142D">
        <w:rPr>
          <w:rFonts w:ascii="GHEA Grapalat" w:eastAsia="Times New Roman" w:hAnsi="GHEA Grapalat" w:cs="Times New Roman"/>
          <w:sz w:val="24"/>
          <w:szCs w:val="24"/>
          <w:lang w:val="ru-RU" w:eastAsia="ru-RU" w:bidi="ru-RU"/>
        </w:rPr>
        <w:t>HPTH-GHAPDzB-</w:t>
      </w:r>
      <w:r w:rsidR="003B142D">
        <w:rPr>
          <w:rFonts w:ascii="GHEA Grapalat" w:eastAsia="Times New Roman" w:hAnsi="GHEA Grapalat" w:cs="Times New Roman"/>
          <w:sz w:val="24"/>
          <w:szCs w:val="24"/>
          <w:lang w:val="ru-RU" w:eastAsia="ru-RU" w:bidi="ru-RU"/>
        </w:rPr>
        <w:lastRenderedPageBreak/>
        <w:t>26/EAC-1</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38AFF6CD" w:rsidR="00336962" w:rsidRPr="00C37FC0" w:rsidRDefault="00336962" w:rsidP="009212D4">
      <w:pPr>
        <w:widowControl w:val="0"/>
        <w:spacing w:after="0" w:line="240" w:lineRule="auto"/>
        <w:ind w:firstLine="567"/>
        <w:jc w:val="right"/>
        <w:rPr>
          <w:rFonts w:ascii="GHEA Grapalat" w:eastAsia="Times New Roman" w:hAnsi="GHEA Grapalat" w:cs="Arial"/>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3B142D">
        <w:rPr>
          <w:rFonts w:ascii="GHEA Grapalat" w:eastAsia="Times New Roman" w:hAnsi="GHEA Grapalat" w:cs="Times New Roman"/>
          <w:b/>
          <w:sz w:val="24"/>
          <w:szCs w:val="24"/>
          <w:lang w:val="ru-RU" w:eastAsia="ru-RU" w:bidi="ru-RU"/>
        </w:rPr>
        <w:t>HPTH-GHAPDzB-26/EAC-1</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6598A7A8"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3B142D">
        <w:rPr>
          <w:rFonts w:ascii="GHEA Grapalat" w:eastAsia="Times New Roman" w:hAnsi="GHEA Grapalat" w:cs="Times New Roman"/>
          <w:sz w:val="24"/>
          <w:szCs w:val="24"/>
          <w:lang w:val="ru-RU" w:eastAsia="ru-RU" w:bidi="ru-RU"/>
        </w:rPr>
        <w:t>HPTH-GHAPDzB-26/EAC-1</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05"/>
        <w:gridCol w:w="1442"/>
        <w:gridCol w:w="1645"/>
        <w:gridCol w:w="1723"/>
        <w:gridCol w:w="1748"/>
      </w:tblGrid>
      <w:tr w:rsidR="00336962" w:rsidRPr="00336962" w14:paraId="4B507350" w14:textId="77777777" w:rsidTr="00C2472B">
        <w:tc>
          <w:tcPr>
            <w:tcW w:w="1042"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336962" w:rsidRPr="00336962" w14:paraId="456F4E07" w14:textId="77777777" w:rsidTr="00C2472B">
        <w:trPr>
          <w:trHeight w:val="696"/>
        </w:trPr>
        <w:tc>
          <w:tcPr>
            <w:tcW w:w="1042" w:type="dxa"/>
            <w:vMerge/>
            <w:vAlign w:val="center"/>
          </w:tcPr>
          <w:p w14:paraId="686495C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75D4068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фирменное</w:t>
            </w:r>
          </w:p>
          <w:p w14:paraId="620C6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p>
        </w:tc>
        <w:tc>
          <w:tcPr>
            <w:tcW w:w="1463" w:type="dxa"/>
            <w:vAlign w:val="center"/>
          </w:tcPr>
          <w:p w14:paraId="10B3F34B"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товарный знак</w:t>
            </w:r>
          </w:p>
        </w:tc>
        <w:tc>
          <w:tcPr>
            <w:tcW w:w="1699" w:type="dxa"/>
            <w:vAlign w:val="center"/>
          </w:tcPr>
          <w:p w14:paraId="62892D4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hy-AM" w:eastAsia="ru-RU" w:bidi="ru-RU"/>
              </w:rPr>
            </w:pPr>
            <w:r w:rsidRPr="00336962">
              <w:rPr>
                <w:rFonts w:ascii="GHEA Grapalat" w:eastAsia="Times New Roman" w:hAnsi="GHEA Grapalat" w:cs="Times New Roman"/>
                <w:b/>
                <w:bCs/>
                <w:sz w:val="20"/>
                <w:szCs w:val="20"/>
                <w:lang w:val="ru-RU" w:eastAsia="ru-RU" w:bidi="ru-RU"/>
              </w:rPr>
              <w:t>модель</w:t>
            </w:r>
          </w:p>
        </w:tc>
        <w:tc>
          <w:tcPr>
            <w:tcW w:w="1727" w:type="dxa"/>
            <w:vAlign w:val="center"/>
          </w:tcPr>
          <w:p w14:paraId="439BF7DB"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51806353"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336962" w:rsidRPr="00336962" w14:paraId="12C66CDD" w14:textId="77777777" w:rsidTr="00C2472B">
        <w:tc>
          <w:tcPr>
            <w:tcW w:w="1042" w:type="dxa"/>
          </w:tcPr>
          <w:p w14:paraId="5A114B71"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6488134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35873D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360F24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93B21E0"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C8F5BE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3CC5802C" w14:textId="77777777" w:rsidTr="00C2472B">
        <w:tc>
          <w:tcPr>
            <w:tcW w:w="1042" w:type="dxa"/>
          </w:tcPr>
          <w:p w14:paraId="614B24F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1AD6DB6C"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3FAC8C1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5986F744"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29C8CC4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1751EB8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064A47DB" w14:textId="77777777" w:rsidTr="00C2472B">
        <w:tc>
          <w:tcPr>
            <w:tcW w:w="1042" w:type="dxa"/>
          </w:tcPr>
          <w:p w14:paraId="7FD2E18F"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58243963"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00BA7059"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B74B09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6A77BC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2446E5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3055CF2C" w:rsidR="00336962" w:rsidRPr="00C37FC0" w:rsidRDefault="00336962" w:rsidP="00336962">
      <w:pPr>
        <w:widowControl w:val="0"/>
        <w:spacing w:line="240" w:lineRule="auto"/>
        <w:ind w:firstLine="567"/>
        <w:jc w:val="right"/>
        <w:outlineLvl w:val="2"/>
        <w:rPr>
          <w:rFonts w:ascii="GHEA Grapalat" w:eastAsia="Times New Roman" w:hAnsi="GHEA Grapalat" w:cs="Arial"/>
          <w:b/>
          <w:i/>
          <w:sz w:val="24"/>
          <w:szCs w:val="24"/>
          <w:lang w:val="hy-AM"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3B142D">
        <w:rPr>
          <w:rFonts w:ascii="GHEA Grapalat" w:eastAsia="Times New Roman" w:hAnsi="GHEA Grapalat" w:cs="Times New Roman"/>
          <w:b/>
          <w:i/>
          <w:sz w:val="24"/>
          <w:szCs w:val="24"/>
          <w:lang w:val="ru-RU" w:eastAsia="ru-RU" w:bidi="ru-RU"/>
        </w:rPr>
        <w:t>HPTH-GHAPDzB-26/EAC-1</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B142D"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B142D"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3B142D"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3B142D"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3B142D"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3B142D"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3B142D"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3B142D"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3B142D"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3B142D"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B142D"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B142D"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B142D"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3B142D"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3B142D"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12042687" w:rsidR="00336962" w:rsidRPr="00C37FC0" w:rsidRDefault="00336962" w:rsidP="00336962">
      <w:pPr>
        <w:widowControl w:val="0"/>
        <w:spacing w:line="240" w:lineRule="auto"/>
        <w:ind w:firstLine="567"/>
        <w:jc w:val="right"/>
        <w:rPr>
          <w:rFonts w:ascii="GHEA Grapalat" w:eastAsia="Times New Roman" w:hAnsi="GHEA Grapalat" w:cs="Arial"/>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3B142D">
        <w:rPr>
          <w:rFonts w:ascii="GHEA Grapalat" w:eastAsia="Times New Roman" w:hAnsi="GHEA Grapalat" w:cs="Times New Roman"/>
          <w:b/>
          <w:sz w:val="24"/>
          <w:szCs w:val="24"/>
          <w:lang w:val="ru-RU" w:eastAsia="ru-RU" w:bidi="ru-RU"/>
        </w:rPr>
        <w:t>HPTH-GHAPDzB-26/EAC-1</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67A9F846" w:rsidR="00336962" w:rsidRPr="00336962" w:rsidRDefault="00336962" w:rsidP="00C37FC0">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3B142D">
        <w:rPr>
          <w:rFonts w:ascii="GHEA Grapalat" w:eastAsia="Times New Roman" w:hAnsi="GHEA Grapalat" w:cs="Times New Roman"/>
          <w:spacing w:val="-6"/>
          <w:sz w:val="24"/>
          <w:szCs w:val="24"/>
          <w:lang w:val="ru-RU" w:eastAsia="ru-RU" w:bidi="ru-RU"/>
        </w:rPr>
        <w:t>HPTH-GHAPDzB-26/EAC-1</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3B142D"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53240EEF" w:rsidR="00336962" w:rsidRPr="00C37FC0" w:rsidRDefault="00336962" w:rsidP="00B726B7">
      <w:pPr>
        <w:widowControl w:val="0"/>
        <w:spacing w:after="0" w:line="240" w:lineRule="auto"/>
        <w:jc w:val="right"/>
        <w:rPr>
          <w:rFonts w:ascii="GHEA Grapalat" w:eastAsia="Times New Roman" w:hAnsi="GHEA Grapalat" w:cs="GHEA Grapalat"/>
          <w:i/>
          <w:lang w:val="hy-AM"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3B142D">
        <w:rPr>
          <w:rFonts w:ascii="GHEA Grapalat" w:eastAsia="Times New Roman" w:hAnsi="GHEA Grapalat" w:cs="Times New Roman"/>
          <w:i/>
          <w:lang w:val="ru-RU" w:eastAsia="ru-RU" w:bidi="ru-RU"/>
        </w:rPr>
        <w:t>HPTH-GHAPDzB-26/EAC-1</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3B142D"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3B142D"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3B142D"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3B142D"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3B142D"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3B142D"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3B142D"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3B142D"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3B142D"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3B142D"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3B142D"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3B142D"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3B142D"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3B142D"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B142D"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3B142D"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B142D"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B142D"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3B142D"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B142D"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B142D"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3B142D"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3B142D"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3B142D"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0EC033E5" w:rsidR="00336962" w:rsidRPr="00C37FC0" w:rsidRDefault="00336962" w:rsidP="00D11C66">
      <w:pPr>
        <w:widowControl w:val="0"/>
        <w:spacing w:after="0" w:line="240" w:lineRule="auto"/>
        <w:jc w:val="right"/>
        <w:rPr>
          <w:rFonts w:ascii="GHEA Grapalat" w:eastAsia="Times New Roman" w:hAnsi="GHEA Grapalat" w:cs="GHEA Grapalat"/>
          <w:i/>
          <w:sz w:val="24"/>
          <w:szCs w:val="24"/>
          <w:lang w:val="hy-AM"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3B142D">
        <w:rPr>
          <w:rFonts w:ascii="GHEA Grapalat" w:eastAsia="Times New Roman" w:hAnsi="GHEA Grapalat" w:cs="Times New Roman"/>
          <w:i/>
          <w:sz w:val="24"/>
          <w:szCs w:val="24"/>
          <w:lang w:val="ru-RU" w:eastAsia="ru-RU" w:bidi="ru-RU"/>
        </w:rPr>
        <w:t>HPTH-GHAPDzB-26/EAC-1</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3B142D"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3B142D"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3B142D"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3B142D"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3B142D"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3B142D"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3B142D"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3B142D"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3B142D"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3B142D"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3B142D"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3B142D"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3B142D"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3B142D"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B142D"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3B142D"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B142D"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B142D"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3B142D"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B142D"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B142D"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3B142D"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3B142D"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3B142D"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B142D"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7FE5D3D2" w:rsidR="00336962" w:rsidRPr="00C37FC0" w:rsidRDefault="00336962" w:rsidP="004B6F9B">
      <w:pPr>
        <w:widowControl w:val="0"/>
        <w:spacing w:after="0" w:line="240" w:lineRule="auto"/>
        <w:ind w:firstLine="567"/>
        <w:jc w:val="right"/>
        <w:rPr>
          <w:rFonts w:ascii="GHEA Grapalat" w:eastAsia="Times New Roman" w:hAnsi="GHEA Grapalat" w:cs="Sylfaen"/>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3B142D">
        <w:rPr>
          <w:rFonts w:ascii="GHEA Grapalat" w:eastAsia="Times New Roman" w:hAnsi="GHEA Grapalat" w:cs="Times New Roman"/>
          <w:b/>
          <w:sz w:val="24"/>
          <w:szCs w:val="24"/>
          <w:lang w:val="ru-RU" w:eastAsia="ru-RU" w:bidi="ru-RU"/>
        </w:rPr>
        <w:t>HPTH-GHAPDzB-26/EAC-1</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18E97B2E"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3B142D">
        <w:rPr>
          <w:rFonts w:ascii="GHEA Grapalat" w:eastAsia="Times New Roman" w:hAnsi="GHEA Grapalat" w:cs="Times New Roman"/>
          <w:b/>
          <w:sz w:val="24"/>
          <w:szCs w:val="24"/>
          <w:lang w:val="ru-RU" w:eastAsia="ru-RU" w:bidi="ru-RU"/>
        </w:rPr>
        <w:t>HPTH-GHAPDzB-26/EAC-1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7"/>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1800"/>
        <w:gridCol w:w="25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2"/>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336962" w:rsidRPr="00336962" w14:paraId="6187BE14" w14:textId="77777777" w:rsidTr="00D11C66">
        <w:trPr>
          <w:gridAfter w:val="1"/>
          <w:wAfter w:w="14" w:type="dxa"/>
          <w:trHeight w:val="219"/>
          <w:jc w:val="center"/>
        </w:trPr>
        <w:tc>
          <w:tcPr>
            <w:tcW w:w="715" w:type="dxa"/>
            <w:vMerge w:val="restart"/>
            <w:vAlign w:val="center"/>
          </w:tcPr>
          <w:p w14:paraId="1896340C" w14:textId="7B8B85CD"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1800" w:type="dxa"/>
            <w:vMerge w:val="restart"/>
            <w:vAlign w:val="center"/>
          </w:tcPr>
          <w:p w14:paraId="245133B6" w14:textId="77777777" w:rsidR="00336962" w:rsidRPr="00336962" w:rsidRDefault="00336962" w:rsidP="00336962">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товарный знак,</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фирменное наименование, модель</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 xml:space="preserve">и наименование производителя </w:t>
            </w:r>
            <w:r w:rsidRPr="00336962">
              <w:rPr>
                <w:rFonts w:ascii="GHEA Grapalat" w:eastAsia="Times New Roman" w:hAnsi="GHEA Grapalat" w:cs="Times New Roman"/>
                <w:sz w:val="16"/>
                <w:szCs w:val="16"/>
                <w:vertAlign w:val="superscript"/>
                <w:lang w:val="ru-RU" w:eastAsia="ru-RU" w:bidi="ru-RU"/>
              </w:rPr>
              <w:footnoteReference w:customMarkFollows="1" w:id="26"/>
              <w:t>**</w:t>
            </w:r>
          </w:p>
        </w:tc>
        <w:tc>
          <w:tcPr>
            <w:tcW w:w="2520" w:type="dxa"/>
            <w:vMerge w:val="restart"/>
            <w:vAlign w:val="center"/>
          </w:tcPr>
          <w:p w14:paraId="5A39A2D5" w14:textId="77777777" w:rsidR="00336962" w:rsidRPr="00336962" w:rsidRDefault="00336962"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336962" w:rsidRPr="00336962" w:rsidRDefault="00336962"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336962" w:rsidRPr="00336962" w:rsidRDefault="00336962"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9212D4" w:rsidRPr="00336962" w14:paraId="79B3AE02" w14:textId="77777777" w:rsidTr="00D11C66">
        <w:trPr>
          <w:gridAfter w:val="1"/>
          <w:wAfter w:w="14" w:type="dxa"/>
          <w:trHeight w:val="445"/>
          <w:jc w:val="center"/>
        </w:trPr>
        <w:tc>
          <w:tcPr>
            <w:tcW w:w="715" w:type="dxa"/>
            <w:vMerge/>
            <w:vAlign w:val="center"/>
          </w:tcPr>
          <w:p w14:paraId="2F94027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800" w:type="dxa"/>
            <w:vMerge/>
            <w:vAlign w:val="center"/>
          </w:tcPr>
          <w:p w14:paraId="06528ED6"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520" w:type="dxa"/>
            <w:vMerge/>
            <w:vAlign w:val="center"/>
          </w:tcPr>
          <w:p w14:paraId="283E66E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9212D4" w:rsidRPr="00336962" w:rsidRDefault="009212D4"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9212D4" w:rsidRPr="00336962" w:rsidRDefault="009212D4"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9212D4" w:rsidRPr="006266CF" w:rsidRDefault="009212D4"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3B142D" w:rsidRPr="00336962" w14:paraId="7C9B669B" w14:textId="77777777" w:rsidTr="007B1855">
        <w:trPr>
          <w:gridAfter w:val="1"/>
          <w:wAfter w:w="14" w:type="dxa"/>
          <w:trHeight w:val="246"/>
          <w:jc w:val="center"/>
        </w:trPr>
        <w:tc>
          <w:tcPr>
            <w:tcW w:w="715" w:type="dxa"/>
            <w:vAlign w:val="center"/>
          </w:tcPr>
          <w:p w14:paraId="31318843"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544552ED" w14:textId="12B9D11F"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sz w:val="20"/>
                <w:szCs w:val="20"/>
              </w:rPr>
              <w:t>32341110/1</w:t>
            </w:r>
          </w:p>
        </w:tc>
        <w:tc>
          <w:tcPr>
            <w:tcW w:w="1980" w:type="dxa"/>
            <w:tcBorders>
              <w:top w:val="single" w:sz="4" w:space="0" w:color="auto"/>
              <w:left w:val="single" w:sz="4" w:space="0" w:color="auto"/>
              <w:bottom w:val="single" w:sz="4" w:space="0" w:color="auto"/>
              <w:right w:val="single" w:sz="4" w:space="0" w:color="auto"/>
            </w:tcBorders>
          </w:tcPr>
          <w:p w14:paraId="028B1DC0" w14:textId="2D570BAF"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1C7544">
              <w:t>Акустическая</w:t>
            </w:r>
            <w:proofErr w:type="spellEnd"/>
            <w:r w:rsidRPr="001C7544">
              <w:t xml:space="preserve"> </w:t>
            </w:r>
            <w:proofErr w:type="spellStart"/>
            <w:r w:rsidRPr="001C7544">
              <w:t>система</w:t>
            </w:r>
            <w:proofErr w:type="spellEnd"/>
          </w:p>
        </w:tc>
        <w:tc>
          <w:tcPr>
            <w:tcW w:w="1800" w:type="dxa"/>
            <w:vAlign w:val="center"/>
          </w:tcPr>
          <w:p w14:paraId="2E010573"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43FE99AC"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Тип: активная двухполосная акустическая система</w:t>
            </w:r>
          </w:p>
          <w:p w14:paraId="195A369A"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Мощность: не менее 500 Вт RMS / 1000 Вт пиковая</w:t>
            </w:r>
          </w:p>
          <w:p w14:paraId="34ED60A0"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Динамик низких частот: 12 дюймов</w:t>
            </w:r>
          </w:p>
          <w:p w14:paraId="11A0BA30"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Динамик высоких частот: 1,4 дюйма компрессионного типа</w:t>
            </w:r>
          </w:p>
          <w:p w14:paraId="5E1371AB"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Частотный диапазон: не менее 47 Гц – 20 кГц (-3 дБ)</w:t>
            </w:r>
          </w:p>
          <w:p w14:paraId="2AFC89BC"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Максимальное звуковое давление (SPL): не менее 128 дБ</w:t>
            </w:r>
          </w:p>
          <w:p w14:paraId="353CB841"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Угол охвата: 90° (горизонтальный) × 45° (вертикальный)</w:t>
            </w:r>
          </w:p>
          <w:p w14:paraId="75756FF9"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Встроенная цифровая обработка звука DSP</w:t>
            </w:r>
          </w:p>
          <w:p w14:paraId="3555A5E8"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Не менее 4 предустановленных режимов звука</w:t>
            </w:r>
          </w:p>
          <w:p w14:paraId="31CA9843"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lastRenderedPageBreak/>
              <w:t>Встроенная система подавления обратной связи (Feedback Suppression)</w:t>
            </w:r>
          </w:p>
          <w:p w14:paraId="44401A28"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Входы: не менее 2 комбинированных XLR/TRS (микрофон/линия), стереовход RCA</w:t>
            </w:r>
          </w:p>
          <w:p w14:paraId="6A3845DF"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Выход: XLR линейный выход/сквозной выход</w:t>
            </w:r>
          </w:p>
          <w:p w14:paraId="0BDD77F2"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Системы защиты: от перегрузки, перегрева и ограничения сигнала</w:t>
            </w:r>
          </w:p>
          <w:p w14:paraId="4A4F4306"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Корпус: ударопрочный полимерный материал или эквивалент Варианты установки: на стойке для акустических систем и в качестве сценического монитора.</w:t>
            </w:r>
          </w:p>
          <w:p w14:paraId="5DCB1B4A"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Вес: не более 18 кг каждый.</w:t>
            </w:r>
          </w:p>
          <w:p w14:paraId="783AD72E" w14:textId="53E2C51E"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2 штуки в комплекте.</w:t>
            </w:r>
          </w:p>
        </w:tc>
        <w:tc>
          <w:tcPr>
            <w:tcW w:w="1085" w:type="dxa"/>
          </w:tcPr>
          <w:p w14:paraId="045DFEB8" w14:textId="749703B2"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GHEA Grapalat" w:hAnsi="GHEA Grapalat" w:cs="GHEA Grapalat"/>
                <w:sz w:val="20"/>
                <w:szCs w:val="20"/>
                <w:lang w:val="ru-RU"/>
              </w:rPr>
              <w:lastRenderedPageBreak/>
              <w:t>компл</w:t>
            </w:r>
          </w:p>
        </w:tc>
        <w:tc>
          <w:tcPr>
            <w:tcW w:w="1559" w:type="dxa"/>
          </w:tcPr>
          <w:p w14:paraId="250187D3" w14:textId="74F90F08"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6C47F38"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tcPr>
          <w:p w14:paraId="7B5171D0" w14:textId="560DE24A"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242760">
              <w:rPr>
                <w:rFonts w:ascii="GHEA Grapalat" w:hAnsi="GHEA Grapalat"/>
                <w:lang w:val="hy-AM"/>
              </w:rPr>
              <w:t xml:space="preserve">1 </w:t>
            </w:r>
          </w:p>
        </w:tc>
        <w:tc>
          <w:tcPr>
            <w:tcW w:w="1309" w:type="dxa"/>
            <w:vMerge w:val="restart"/>
            <w:vAlign w:val="center"/>
          </w:tcPr>
          <w:p w14:paraId="7E883D08" w14:textId="310BBD82"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val="ru-RU" w:eastAsia="ru-RU" w:bidi="ru-RU"/>
              </w:rPr>
              <w:t>Налбандян 128</w:t>
            </w:r>
          </w:p>
        </w:tc>
        <w:tc>
          <w:tcPr>
            <w:tcW w:w="1505" w:type="dxa"/>
            <w:vMerge w:val="restart"/>
            <w:vAlign w:val="center"/>
          </w:tcPr>
          <w:p w14:paraId="4B9A6181" w14:textId="055A2564" w:rsidR="003B142D" w:rsidRPr="00C37FC0"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eastAsia="ru-RU" w:bidi="ru-RU"/>
              </w:rPr>
              <w:t xml:space="preserve">22 </w:t>
            </w:r>
            <w:r>
              <w:rPr>
                <w:rFonts w:ascii="GHEA Grapalat" w:eastAsia="Times New Roman" w:hAnsi="GHEA Grapalat" w:cs="Times New Roman"/>
                <w:sz w:val="16"/>
                <w:szCs w:val="16"/>
                <w:lang w:val="ru-RU" w:eastAsia="ru-RU" w:bidi="ru-RU"/>
              </w:rPr>
              <w:t>днеи</w:t>
            </w:r>
          </w:p>
        </w:tc>
      </w:tr>
      <w:tr w:rsidR="003B142D" w:rsidRPr="003B142D" w14:paraId="2C15A5C3" w14:textId="77777777" w:rsidTr="007B1855">
        <w:trPr>
          <w:gridAfter w:val="1"/>
          <w:wAfter w:w="14" w:type="dxa"/>
          <w:trHeight w:val="246"/>
          <w:jc w:val="center"/>
        </w:trPr>
        <w:tc>
          <w:tcPr>
            <w:tcW w:w="715" w:type="dxa"/>
            <w:vAlign w:val="center"/>
          </w:tcPr>
          <w:p w14:paraId="1CA86589"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034C0D11" w14:textId="7D984C54"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sz w:val="20"/>
                <w:szCs w:val="20"/>
              </w:rPr>
              <w:t>33141186</w:t>
            </w:r>
          </w:p>
        </w:tc>
        <w:tc>
          <w:tcPr>
            <w:tcW w:w="1980" w:type="dxa"/>
            <w:tcBorders>
              <w:top w:val="single" w:sz="4" w:space="0" w:color="auto"/>
              <w:left w:val="single" w:sz="4" w:space="0" w:color="auto"/>
              <w:bottom w:val="single" w:sz="4" w:space="0" w:color="auto"/>
              <w:right w:val="single" w:sz="4" w:space="0" w:color="auto"/>
            </w:tcBorders>
          </w:tcPr>
          <w:p w14:paraId="179E05EB" w14:textId="7F6802D3"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1C7544">
              <w:t>Подставка</w:t>
            </w:r>
            <w:proofErr w:type="spellEnd"/>
            <w:r w:rsidRPr="001C7544">
              <w:t xml:space="preserve"> </w:t>
            </w:r>
            <w:proofErr w:type="spellStart"/>
            <w:r w:rsidRPr="001C7544">
              <w:t>для</w:t>
            </w:r>
            <w:proofErr w:type="spellEnd"/>
            <w:r w:rsidRPr="001C7544">
              <w:t xml:space="preserve"> </w:t>
            </w:r>
            <w:proofErr w:type="spellStart"/>
            <w:r w:rsidRPr="001C7544">
              <w:t>акустической</w:t>
            </w:r>
            <w:proofErr w:type="spellEnd"/>
            <w:r w:rsidRPr="001C7544">
              <w:t xml:space="preserve"> </w:t>
            </w:r>
            <w:proofErr w:type="spellStart"/>
            <w:r w:rsidRPr="001C7544">
              <w:t>системы</w:t>
            </w:r>
            <w:proofErr w:type="spellEnd"/>
          </w:p>
        </w:tc>
        <w:tc>
          <w:tcPr>
            <w:tcW w:w="1800" w:type="dxa"/>
            <w:vAlign w:val="center"/>
          </w:tcPr>
          <w:p w14:paraId="2455B974"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06DAD87E"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Тип: Штатив для акустических систем</w:t>
            </w:r>
          </w:p>
          <w:p w14:paraId="14B00E27"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Конструкция: Металлическая, прочная</w:t>
            </w:r>
          </w:p>
          <w:p w14:paraId="411BA05F"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Регулировка высоты: Механическая, с системой фиксации</w:t>
            </w:r>
          </w:p>
          <w:p w14:paraId="5BE42ACF"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Совместимость: Со стандартными монтажными отверстиями 35 мм</w:t>
            </w:r>
          </w:p>
          <w:p w14:paraId="5B4B4048"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Конструкция: Складная для удобной транспортировки и хранения</w:t>
            </w:r>
          </w:p>
          <w:p w14:paraId="70EDF860"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Система безопасности: Предохранительный штифт или аналогичный</w:t>
            </w:r>
          </w:p>
          <w:p w14:paraId="745E5C21"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 xml:space="preserve">Ножки с противоскользящими </w:t>
            </w:r>
            <w:r w:rsidRPr="003B142D">
              <w:rPr>
                <w:rFonts w:ascii="GHEA Grapalat" w:eastAsia="Times New Roman" w:hAnsi="GHEA Grapalat" w:cs="Times New Roman"/>
                <w:sz w:val="18"/>
                <w:szCs w:val="18"/>
                <w:lang w:val="ru-RU" w:eastAsia="ru-RU" w:bidi="ru-RU"/>
              </w:rPr>
              <w:lastRenderedPageBreak/>
              <w:t>наконечниками</w:t>
            </w:r>
          </w:p>
          <w:p w14:paraId="6301557F"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Вес: Не более 5 кг на каждую ножку</w:t>
            </w:r>
          </w:p>
          <w:p w14:paraId="4539DE8D"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Цвет: Черный или темно-коричневый</w:t>
            </w:r>
          </w:p>
          <w:p w14:paraId="07B860A6" w14:textId="581B92E6"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Конструкция: Для профессиональной установки акустических систем</w:t>
            </w:r>
          </w:p>
        </w:tc>
        <w:tc>
          <w:tcPr>
            <w:tcW w:w="1085" w:type="dxa"/>
          </w:tcPr>
          <w:p w14:paraId="47607B0C" w14:textId="4263793A"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0977A1">
              <w:rPr>
                <w:rFonts w:ascii="GHEA Grapalat" w:hAnsi="GHEA Grapalat" w:cs="Times New Roman"/>
                <w:color w:val="000000"/>
                <w:lang w:val="ru-RU"/>
              </w:rPr>
              <w:lastRenderedPageBreak/>
              <w:t>штук</w:t>
            </w:r>
          </w:p>
        </w:tc>
        <w:tc>
          <w:tcPr>
            <w:tcW w:w="1559" w:type="dxa"/>
          </w:tcPr>
          <w:p w14:paraId="5B5D64C8" w14:textId="11C294E1"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8F03C4D"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tcPr>
          <w:p w14:paraId="2346222D" w14:textId="6DAF11EA"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242760">
              <w:rPr>
                <w:rFonts w:ascii="GHEA Grapalat" w:eastAsia="GHEA Grapalat" w:hAnsi="GHEA Grapalat" w:cs="GHEA Grapalat"/>
                <w:sz w:val="20"/>
                <w:szCs w:val="20"/>
                <w:lang w:val="hy-AM"/>
              </w:rPr>
              <w:t>2</w:t>
            </w:r>
          </w:p>
        </w:tc>
        <w:tc>
          <w:tcPr>
            <w:tcW w:w="1309" w:type="dxa"/>
            <w:vMerge/>
            <w:vAlign w:val="center"/>
          </w:tcPr>
          <w:p w14:paraId="5499E7C5"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2F5D5F16"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r>
      <w:tr w:rsidR="003B142D" w:rsidRPr="003B142D" w14:paraId="311A9E5F" w14:textId="77777777" w:rsidTr="007B1855">
        <w:trPr>
          <w:gridAfter w:val="1"/>
          <w:wAfter w:w="14" w:type="dxa"/>
          <w:trHeight w:val="246"/>
          <w:jc w:val="center"/>
        </w:trPr>
        <w:tc>
          <w:tcPr>
            <w:tcW w:w="715" w:type="dxa"/>
            <w:vAlign w:val="center"/>
          </w:tcPr>
          <w:p w14:paraId="3329C27D"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6417067B" w14:textId="56B529F3" w:rsidR="003B142D" w:rsidRPr="00E059E0" w:rsidRDefault="003B142D" w:rsidP="003B142D">
            <w:pPr>
              <w:widowControl w:val="0"/>
              <w:spacing w:after="0" w:line="240" w:lineRule="auto"/>
              <w:jc w:val="center"/>
              <w:rPr>
                <w:rFonts w:ascii="GHEA Grapalat" w:eastAsia="Times New Roman" w:hAnsi="GHEA Grapalat" w:cs="Times New Roman"/>
                <w:sz w:val="18"/>
                <w:szCs w:val="18"/>
                <w:highlight w:val="yellow"/>
                <w:lang w:val="ru-RU" w:eastAsia="ru-RU" w:bidi="ru-RU"/>
              </w:rPr>
            </w:pPr>
            <w:r>
              <w:rPr>
                <w:rFonts w:ascii="GHEA Grapalat" w:hAnsi="GHEA Grapalat" w:cs="Calibri"/>
                <w:sz w:val="20"/>
                <w:szCs w:val="20"/>
              </w:rPr>
              <w:t>3341150</w:t>
            </w:r>
          </w:p>
        </w:tc>
        <w:tc>
          <w:tcPr>
            <w:tcW w:w="1980" w:type="dxa"/>
            <w:tcBorders>
              <w:top w:val="single" w:sz="4" w:space="0" w:color="auto"/>
              <w:left w:val="single" w:sz="4" w:space="0" w:color="auto"/>
              <w:bottom w:val="single" w:sz="4" w:space="0" w:color="auto"/>
              <w:right w:val="single" w:sz="4" w:space="0" w:color="auto"/>
            </w:tcBorders>
          </w:tcPr>
          <w:p w14:paraId="62608B0D" w14:textId="54415914" w:rsidR="003B142D" w:rsidRPr="00E059E0" w:rsidRDefault="003B142D" w:rsidP="003B142D">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3B142D">
              <w:rPr>
                <w:lang w:val="ru-RU"/>
              </w:rPr>
              <w:t>Система акустического управления/пульт дистанционного управления</w:t>
            </w:r>
          </w:p>
        </w:tc>
        <w:tc>
          <w:tcPr>
            <w:tcW w:w="1800" w:type="dxa"/>
            <w:vAlign w:val="center"/>
          </w:tcPr>
          <w:p w14:paraId="2CC360EB" w14:textId="77777777" w:rsidR="003B142D" w:rsidRPr="00E059E0" w:rsidRDefault="003B142D" w:rsidP="003B142D">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1BB94264"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Тип: Профессиональный аналоговый аудиомикшер со встроенным USB-аудиоинтерфейсом</w:t>
            </w:r>
          </w:p>
          <w:p w14:paraId="2D34A9CE"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Общее количество каналов: не менее 16</w:t>
            </w:r>
          </w:p>
          <w:p w14:paraId="58631582"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Микрофонные входы: не менее 11 XLR</w:t>
            </w:r>
          </w:p>
          <w:p w14:paraId="6C3CF59D"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Микрофонные предусилители с низким уровнем шума, усилением до 60 дБ</w:t>
            </w:r>
          </w:p>
          <w:p w14:paraId="79A77C9F"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Встроенный цифровой процессор эффектов с не менее чем 24 предустановленными эффектами</w:t>
            </w:r>
          </w:p>
          <w:p w14:paraId="2964D1E1"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Эквалайзер канала: 3-полосный EQ</w:t>
            </w:r>
          </w:p>
          <w:p w14:paraId="1BD470CB"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Компрессор для не менее 8 входных каналов</w:t>
            </w:r>
          </w:p>
          <w:p w14:paraId="3FF7DD3C"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Фантомное питание: +48 В</w:t>
            </w:r>
          </w:p>
          <w:p w14:paraId="22EF1732"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Фильтр низких частот: 100 Гц или эквивалентный</w:t>
            </w:r>
          </w:p>
          <w:p w14:paraId="4959AF2E"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Поддержка инструментального (Hi-Z) входа</w:t>
            </w:r>
          </w:p>
          <w:p w14:paraId="10A265A2"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Выходы AUX/монитор: не менее 4</w:t>
            </w:r>
          </w:p>
          <w:p w14:paraId="4121BD3C"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Подгруппы: не менее 4</w:t>
            </w:r>
          </w:p>
          <w:p w14:paraId="46658847"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lastRenderedPageBreak/>
              <w:t>Выходы: XLR и 6,35 мм TRS</w:t>
            </w:r>
          </w:p>
          <w:p w14:paraId="4029F1B2"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Независимый выход для наушников с регулятором громкости</w:t>
            </w:r>
          </w:p>
          <w:p w14:paraId="242A14B4"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USB-аудиоинтерфейс: качество не менее 24 бит / 192 кГц</w:t>
            </w:r>
          </w:p>
          <w:p w14:paraId="7D690B76"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Совместимость: операционные системы Windows и macOS</w:t>
            </w:r>
          </w:p>
          <w:p w14:paraId="41E9B869"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Фейдеры: не менее 60 мм</w:t>
            </w:r>
          </w:p>
          <w:p w14:paraId="3E546870" w14:textId="77777777"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3B142D">
              <w:rPr>
                <w:rFonts w:ascii="GHEA Grapalat" w:eastAsia="Times New Roman" w:hAnsi="GHEA Grapalat" w:cs="Times New Roman"/>
                <w:sz w:val="18"/>
                <w:szCs w:val="18"/>
                <w:lang w:val="ru-RU" w:eastAsia="ru-RU" w:bidi="ru-RU"/>
              </w:rPr>
              <w:t>Корпус: металлический, предназначен для профессионального использования</w:t>
            </w:r>
          </w:p>
          <w:p w14:paraId="5E69E020" w14:textId="473777CA" w:rsidR="003B142D" w:rsidRPr="00E059E0" w:rsidRDefault="003B142D" w:rsidP="003B142D">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3B142D">
              <w:rPr>
                <w:rFonts w:ascii="GHEA Grapalat" w:eastAsia="Times New Roman" w:hAnsi="GHEA Grapalat" w:cs="Times New Roman"/>
                <w:sz w:val="18"/>
                <w:szCs w:val="18"/>
                <w:lang w:val="ru-RU" w:eastAsia="ru-RU" w:bidi="ru-RU"/>
              </w:rPr>
              <w:t>Питание Питание: 100–240 В переменного тока, 50/60 Гц, с внутренним блоком питания.</w:t>
            </w:r>
          </w:p>
        </w:tc>
        <w:tc>
          <w:tcPr>
            <w:tcW w:w="1085" w:type="dxa"/>
          </w:tcPr>
          <w:p w14:paraId="1EC813C7" w14:textId="7C49DB2D" w:rsidR="003B142D" w:rsidRPr="0010774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0977A1">
              <w:rPr>
                <w:rFonts w:ascii="GHEA Grapalat" w:hAnsi="GHEA Grapalat" w:cs="Times New Roman"/>
                <w:color w:val="000000"/>
                <w:lang w:val="ru-RU"/>
              </w:rPr>
              <w:lastRenderedPageBreak/>
              <w:t>штук</w:t>
            </w:r>
          </w:p>
        </w:tc>
        <w:tc>
          <w:tcPr>
            <w:tcW w:w="1559" w:type="dxa"/>
          </w:tcPr>
          <w:p w14:paraId="7CAB7F33" w14:textId="70D62FA9" w:rsidR="003B142D" w:rsidRPr="00E059E0" w:rsidRDefault="003B142D" w:rsidP="003B142D">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1134" w:type="dxa"/>
            <w:vAlign w:val="center"/>
          </w:tcPr>
          <w:p w14:paraId="5A3BB36C" w14:textId="77777777" w:rsidR="003B142D" w:rsidRPr="00E059E0" w:rsidRDefault="003B142D" w:rsidP="003B142D">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850" w:type="dxa"/>
          </w:tcPr>
          <w:p w14:paraId="3F5F25A7" w14:textId="704F2076" w:rsidR="003B142D" w:rsidRPr="00E059E0" w:rsidRDefault="003B142D" w:rsidP="003B142D">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242760">
              <w:rPr>
                <w:rFonts w:ascii="GHEA Grapalat" w:hAnsi="GHEA Grapalat" w:cs="Arial"/>
                <w:lang w:val="hy-AM"/>
              </w:rPr>
              <w:t>1</w:t>
            </w:r>
          </w:p>
        </w:tc>
        <w:tc>
          <w:tcPr>
            <w:tcW w:w="1309" w:type="dxa"/>
            <w:vMerge/>
            <w:vAlign w:val="center"/>
          </w:tcPr>
          <w:p w14:paraId="40345554"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2BA534E"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r>
      <w:tr w:rsidR="003B142D" w:rsidRPr="003B142D" w14:paraId="2E08F093" w14:textId="77777777" w:rsidTr="007B1855">
        <w:trPr>
          <w:gridAfter w:val="1"/>
          <w:wAfter w:w="14" w:type="dxa"/>
          <w:trHeight w:val="246"/>
          <w:jc w:val="center"/>
        </w:trPr>
        <w:tc>
          <w:tcPr>
            <w:tcW w:w="715" w:type="dxa"/>
            <w:vAlign w:val="center"/>
          </w:tcPr>
          <w:p w14:paraId="408DFA5F"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21CAE62E" w14:textId="7F173DCB"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sz w:val="20"/>
                <w:szCs w:val="20"/>
              </w:rPr>
              <w:t>3341150/1</w:t>
            </w:r>
          </w:p>
        </w:tc>
        <w:tc>
          <w:tcPr>
            <w:tcW w:w="1980" w:type="dxa"/>
            <w:tcBorders>
              <w:top w:val="single" w:sz="4" w:space="0" w:color="auto"/>
              <w:left w:val="single" w:sz="4" w:space="0" w:color="auto"/>
              <w:bottom w:val="single" w:sz="4" w:space="0" w:color="auto"/>
              <w:right w:val="single" w:sz="4" w:space="0" w:color="auto"/>
            </w:tcBorders>
          </w:tcPr>
          <w:p w14:paraId="7FED3A1D" w14:textId="6A033AFD"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1C7544">
              <w:t>Микрофон</w:t>
            </w:r>
            <w:proofErr w:type="spellEnd"/>
          </w:p>
        </w:tc>
        <w:tc>
          <w:tcPr>
            <w:tcW w:w="1800" w:type="dxa"/>
            <w:vAlign w:val="center"/>
          </w:tcPr>
          <w:p w14:paraId="4ADB6EB5"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65DB75DD"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Тип: Цифровая беспроводная аудиосистема UHF</w:t>
            </w:r>
          </w:p>
          <w:p w14:paraId="2F457B39"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Комплектация: Приемник и поясной передатчик</w:t>
            </w:r>
          </w:p>
          <w:p w14:paraId="17950EAE"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Обработка звука: 24-битная цифровая</w:t>
            </w:r>
          </w:p>
          <w:p w14:paraId="4C60DBF0"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Динамический диапазон: не менее 118 дБ</w:t>
            </w:r>
          </w:p>
          <w:p w14:paraId="3AE25EE7"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Диапазон радиочастот: с широким диапазоном регулировки частоты, не менее 100 МГц</w:t>
            </w:r>
          </w:p>
          <w:p w14:paraId="195FA028"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Количество одновременно работающих систем: не менее 10 в одном частотном диапазоне</w:t>
            </w:r>
          </w:p>
          <w:p w14:paraId="048FE904"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 xml:space="preserve">Автоматический поиск и синхронизация частот </w:t>
            </w:r>
            <w:r w:rsidRPr="005B4DEA">
              <w:rPr>
                <w:rFonts w:ascii="GHEA Grapalat" w:eastAsia="Times New Roman" w:hAnsi="GHEA Grapalat" w:cs="Times New Roman"/>
                <w:sz w:val="18"/>
                <w:szCs w:val="18"/>
                <w:lang w:val="ru-RU" w:eastAsia="ru-RU" w:bidi="ru-RU"/>
              </w:rPr>
              <w:lastRenderedPageBreak/>
              <w:t>(автоматическое сканирование / ИК-синхронизация)</w:t>
            </w:r>
          </w:p>
          <w:p w14:paraId="1FEAE0B3"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Задержка звука (латентность): не более 4 мс</w:t>
            </w:r>
          </w:p>
          <w:p w14:paraId="10BAE6E2"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Аудиовыходы приемника: XLR и 6,35 мм (¼") Jack</w:t>
            </w:r>
          </w:p>
          <w:p w14:paraId="6D3813E3"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Вход передатчика: TQG или аналогичный фиксирующий разъем</w:t>
            </w:r>
          </w:p>
          <w:p w14:paraId="1B5FD69D"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Время работы передатчика от батареи: не менее 8 часов</w:t>
            </w:r>
          </w:p>
          <w:p w14:paraId="46B91549"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Питание: батарейки AA или перезаряжаемая батарея</w:t>
            </w:r>
          </w:p>
          <w:p w14:paraId="4572599A"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ЖК-дисплей на передатчике и приемнике</w:t>
            </w:r>
          </w:p>
          <w:p w14:paraId="4EE438BE"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Дистанционное управление и мониторинг через программное обеспечение</w:t>
            </w:r>
          </w:p>
          <w:p w14:paraId="2461BC06"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Поддержка зашифрованной передачи (Encrypted)</w:t>
            </w:r>
          </w:p>
          <w:p w14:paraId="5476F457"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В комплект входят: приемник, поясной передатчик, антенны, адаптер питания, аксессуары для монтажа в стойку и соединительный кабель</w:t>
            </w:r>
          </w:p>
          <w:p w14:paraId="5F32FF7A" w14:textId="7288965A" w:rsidR="003B142D" w:rsidRPr="0046783C"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Возможность монтажа в стойку для стандартных 19-дюймовых динамиков стойка</w:t>
            </w:r>
          </w:p>
        </w:tc>
        <w:tc>
          <w:tcPr>
            <w:tcW w:w="1085" w:type="dxa"/>
          </w:tcPr>
          <w:p w14:paraId="427FD079" w14:textId="5E9E8974"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0977A1">
              <w:rPr>
                <w:rFonts w:ascii="GHEA Grapalat" w:hAnsi="GHEA Grapalat" w:cs="Times New Roman"/>
                <w:color w:val="000000"/>
                <w:lang w:val="ru-RU"/>
              </w:rPr>
              <w:lastRenderedPageBreak/>
              <w:t>штук</w:t>
            </w:r>
          </w:p>
        </w:tc>
        <w:tc>
          <w:tcPr>
            <w:tcW w:w="1559" w:type="dxa"/>
          </w:tcPr>
          <w:p w14:paraId="3C6D940A" w14:textId="63EF61E0"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2D5148E"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tcPr>
          <w:p w14:paraId="53826C05" w14:textId="269D42C8"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242760">
              <w:rPr>
                <w:rFonts w:ascii="GHEA Grapalat" w:hAnsi="GHEA Grapalat" w:cs="Arial"/>
                <w:lang w:val="hy-AM"/>
              </w:rPr>
              <w:t>4</w:t>
            </w:r>
          </w:p>
        </w:tc>
        <w:tc>
          <w:tcPr>
            <w:tcW w:w="1309" w:type="dxa"/>
            <w:vMerge/>
            <w:vAlign w:val="center"/>
          </w:tcPr>
          <w:p w14:paraId="4D76CCE3"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619F0ED5"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r>
      <w:tr w:rsidR="003B142D" w:rsidRPr="003B142D" w14:paraId="20C9FDAF" w14:textId="77777777" w:rsidTr="007B1855">
        <w:trPr>
          <w:gridAfter w:val="1"/>
          <w:wAfter w:w="14" w:type="dxa"/>
          <w:trHeight w:val="246"/>
          <w:jc w:val="center"/>
        </w:trPr>
        <w:tc>
          <w:tcPr>
            <w:tcW w:w="715" w:type="dxa"/>
            <w:vAlign w:val="center"/>
          </w:tcPr>
          <w:p w14:paraId="68D8A20F"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59CE1B73" w14:textId="39AA91E1"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sz w:val="20"/>
                <w:szCs w:val="20"/>
              </w:rPr>
              <w:t>32341100</w:t>
            </w:r>
          </w:p>
        </w:tc>
        <w:tc>
          <w:tcPr>
            <w:tcW w:w="1980" w:type="dxa"/>
            <w:tcBorders>
              <w:top w:val="single" w:sz="4" w:space="0" w:color="auto"/>
              <w:left w:val="single" w:sz="4" w:space="0" w:color="auto"/>
              <w:bottom w:val="single" w:sz="4" w:space="0" w:color="auto"/>
              <w:right w:val="single" w:sz="4" w:space="0" w:color="auto"/>
            </w:tcBorders>
          </w:tcPr>
          <w:p w14:paraId="52FFEA3C" w14:textId="18FAFD3D"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1C7544">
              <w:t>Микрофон</w:t>
            </w:r>
            <w:proofErr w:type="spellEnd"/>
            <w:r w:rsidRPr="001C7544">
              <w:t xml:space="preserve"> (</w:t>
            </w:r>
            <w:proofErr w:type="spellStart"/>
            <w:r w:rsidRPr="001C7544">
              <w:t>наголовный</w:t>
            </w:r>
            <w:proofErr w:type="spellEnd"/>
            <w:r w:rsidRPr="001C7544">
              <w:t>)</w:t>
            </w:r>
          </w:p>
        </w:tc>
        <w:tc>
          <w:tcPr>
            <w:tcW w:w="1800" w:type="dxa"/>
            <w:vAlign w:val="center"/>
          </w:tcPr>
          <w:p w14:paraId="3EC9E95F"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1D9E5C19"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Тип: Гарнитура с микрофоном</w:t>
            </w:r>
          </w:p>
          <w:p w14:paraId="5F3FDB56"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Направленность: Всенаправленная</w:t>
            </w:r>
          </w:p>
          <w:p w14:paraId="2FCE4B2F"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 xml:space="preserve">Акустический принцип: Постоянно поляризованный </w:t>
            </w:r>
            <w:r w:rsidRPr="005B4DEA">
              <w:rPr>
                <w:rFonts w:ascii="GHEA Grapalat" w:eastAsia="Times New Roman" w:hAnsi="GHEA Grapalat" w:cs="Times New Roman"/>
                <w:sz w:val="18"/>
                <w:szCs w:val="18"/>
                <w:lang w:val="ru-RU" w:eastAsia="ru-RU" w:bidi="ru-RU"/>
              </w:rPr>
              <w:lastRenderedPageBreak/>
              <w:t>конденсаторный микрофон</w:t>
            </w:r>
          </w:p>
          <w:p w14:paraId="182714DB"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Частотный диапазон: от 60 Гц до 18 кГц</w:t>
            </w:r>
          </w:p>
          <w:p w14:paraId="2E57D3AD"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Максимальный уровень звукового давления (SPL): не менее 122 дБ</w:t>
            </w:r>
          </w:p>
          <w:p w14:paraId="7A605D93"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Чувствительность: около -47 дБВ/Па или эквивалентная</w:t>
            </w:r>
          </w:p>
          <w:p w14:paraId="5DF2C66A"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Импеданс: до 3000 Ом</w:t>
            </w:r>
          </w:p>
          <w:p w14:paraId="45B2ADA5"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Разъем: 3,5 мм TRS с фиксатором или эквивалентный профессиональный разъем</w:t>
            </w:r>
          </w:p>
          <w:p w14:paraId="72BC6450"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Длина кабеля: не менее 1,2 м</w:t>
            </w:r>
          </w:p>
          <w:p w14:paraId="406134F1"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Кабель усилен защитным слоем (кевлар или эквивалент)</w:t>
            </w:r>
          </w:p>
          <w:p w14:paraId="6C38E055"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Конструкция: легкая, малозаметная, подходит для длительного ношения</w:t>
            </w:r>
          </w:p>
          <w:p w14:paraId="5D031477"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Держатель гарнитуры: регулируемый</w:t>
            </w:r>
          </w:p>
          <w:p w14:paraId="5A34EF2C"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Материал: коррозионностойкий металлический каркас и гипоаллергенные материалы</w:t>
            </w:r>
          </w:p>
          <w:p w14:paraId="3BC851F0"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Совместимость: беспроводные поясные передатчики (передатчики) и соответствующие микрофонные входы</w:t>
            </w:r>
          </w:p>
          <w:p w14:paraId="630AB8BA" w14:textId="0EFC2DB2" w:rsidR="003B142D" w:rsidRPr="0046783C"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В комплект входит: ветрозащита, поп-фильтр или эквивалентные аксессуары</w:t>
            </w:r>
          </w:p>
        </w:tc>
        <w:tc>
          <w:tcPr>
            <w:tcW w:w="1085" w:type="dxa"/>
          </w:tcPr>
          <w:p w14:paraId="2D5DA1E5" w14:textId="025CE305"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0977A1">
              <w:rPr>
                <w:rFonts w:ascii="GHEA Grapalat" w:hAnsi="GHEA Grapalat" w:cs="Times New Roman"/>
                <w:color w:val="000000"/>
                <w:lang w:val="ru-RU"/>
              </w:rPr>
              <w:lastRenderedPageBreak/>
              <w:t>штук</w:t>
            </w:r>
          </w:p>
        </w:tc>
        <w:tc>
          <w:tcPr>
            <w:tcW w:w="1559" w:type="dxa"/>
          </w:tcPr>
          <w:p w14:paraId="7C189E5D" w14:textId="718AB566"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7803D43"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tcPr>
          <w:p w14:paraId="6DBB0755" w14:textId="7A17CC7E"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242760">
              <w:rPr>
                <w:rFonts w:ascii="GHEA Grapalat" w:hAnsi="GHEA Grapalat" w:cs="Arial"/>
                <w:lang w:val="hy-AM"/>
              </w:rPr>
              <w:t>4</w:t>
            </w:r>
          </w:p>
        </w:tc>
        <w:tc>
          <w:tcPr>
            <w:tcW w:w="1309" w:type="dxa"/>
            <w:vMerge/>
            <w:vAlign w:val="center"/>
          </w:tcPr>
          <w:p w14:paraId="3B153979"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84A9885"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r>
      <w:tr w:rsidR="003B142D" w:rsidRPr="003B142D" w14:paraId="7761AED1" w14:textId="77777777" w:rsidTr="007B1855">
        <w:trPr>
          <w:gridAfter w:val="1"/>
          <w:wAfter w:w="14" w:type="dxa"/>
          <w:trHeight w:val="246"/>
          <w:jc w:val="center"/>
        </w:trPr>
        <w:tc>
          <w:tcPr>
            <w:tcW w:w="715" w:type="dxa"/>
            <w:vAlign w:val="center"/>
          </w:tcPr>
          <w:p w14:paraId="3CE1715E"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2FC6F439" w14:textId="5FAB2566"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sz w:val="20"/>
                <w:szCs w:val="20"/>
              </w:rPr>
              <w:t>30236190</w:t>
            </w:r>
          </w:p>
        </w:tc>
        <w:tc>
          <w:tcPr>
            <w:tcW w:w="1980" w:type="dxa"/>
            <w:tcBorders>
              <w:top w:val="single" w:sz="4" w:space="0" w:color="auto"/>
              <w:left w:val="single" w:sz="4" w:space="0" w:color="auto"/>
              <w:bottom w:val="single" w:sz="4" w:space="0" w:color="auto"/>
              <w:right w:val="single" w:sz="4" w:space="0" w:color="auto"/>
            </w:tcBorders>
          </w:tcPr>
          <w:p w14:paraId="7E93F6B6" w14:textId="6FD1D444" w:rsidR="003B142D" w:rsidRPr="0099268A" w:rsidRDefault="003B142D" w:rsidP="003B142D">
            <w:pPr>
              <w:widowControl w:val="0"/>
              <w:spacing w:after="0" w:line="240" w:lineRule="auto"/>
              <w:jc w:val="center"/>
              <w:rPr>
                <w:rFonts w:ascii="GHEA Grapalat" w:eastAsia="Times New Roman" w:hAnsi="GHEA Grapalat" w:cs="Times New Roman"/>
                <w:b/>
                <w:bCs/>
                <w:i/>
                <w:iCs/>
                <w:sz w:val="18"/>
                <w:szCs w:val="18"/>
                <w:u w:val="single"/>
                <w:lang w:val="ru-RU" w:eastAsia="ru-RU" w:bidi="ru-RU"/>
              </w:rPr>
            </w:pPr>
            <w:proofErr w:type="spellStart"/>
            <w:r w:rsidRPr="001C7544">
              <w:t>Внешний</w:t>
            </w:r>
            <w:proofErr w:type="spellEnd"/>
            <w:r w:rsidRPr="001C7544">
              <w:t xml:space="preserve"> </w:t>
            </w:r>
            <w:proofErr w:type="spellStart"/>
            <w:r w:rsidRPr="001C7544">
              <w:t>мобильный</w:t>
            </w:r>
            <w:proofErr w:type="spellEnd"/>
            <w:r w:rsidRPr="001C7544">
              <w:t xml:space="preserve"> SSD-</w:t>
            </w:r>
            <w:proofErr w:type="spellStart"/>
            <w:r w:rsidRPr="001C7544">
              <w:t>накопитель</w:t>
            </w:r>
            <w:proofErr w:type="spellEnd"/>
          </w:p>
        </w:tc>
        <w:tc>
          <w:tcPr>
            <w:tcW w:w="1800" w:type="dxa"/>
            <w:vAlign w:val="center"/>
          </w:tcPr>
          <w:p w14:paraId="0D6C9350"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1224E635"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Интерфейсы: как минимум USB 3.0 / USB Type-C</w:t>
            </w:r>
          </w:p>
          <w:p w14:paraId="2CA03C79"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Скорость записи: не менее 1000 МБ/с</w:t>
            </w:r>
          </w:p>
          <w:p w14:paraId="1A3CB0CC"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Скорость чтения: не менее 1000 МБ/с</w:t>
            </w:r>
          </w:p>
          <w:p w14:paraId="2557367C"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Емкость: не менее 1 ТБ</w:t>
            </w:r>
          </w:p>
          <w:p w14:paraId="195C2CD2" w14:textId="1DD20B9D" w:rsidR="003B142D" w:rsidRPr="0046783C"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Размеры: не более 15x25x3 см</w:t>
            </w:r>
          </w:p>
        </w:tc>
        <w:tc>
          <w:tcPr>
            <w:tcW w:w="1085" w:type="dxa"/>
          </w:tcPr>
          <w:p w14:paraId="00303615" w14:textId="371CA43D" w:rsidR="003B142D" w:rsidRPr="00533F0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0977A1">
              <w:rPr>
                <w:rFonts w:ascii="GHEA Grapalat" w:hAnsi="GHEA Grapalat" w:cs="Times New Roman"/>
                <w:color w:val="000000"/>
                <w:lang w:val="ru-RU"/>
              </w:rPr>
              <w:t>штук</w:t>
            </w:r>
          </w:p>
        </w:tc>
        <w:tc>
          <w:tcPr>
            <w:tcW w:w="1559" w:type="dxa"/>
          </w:tcPr>
          <w:p w14:paraId="5497632C" w14:textId="715E00E3"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EC47AE2"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tcPr>
          <w:p w14:paraId="62AB078B" w14:textId="7E0CF5CE"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242760">
              <w:rPr>
                <w:rFonts w:ascii="GHEA Grapalat" w:hAnsi="GHEA Grapalat"/>
                <w:lang w:val="hy-AM"/>
              </w:rPr>
              <w:t>5</w:t>
            </w:r>
          </w:p>
        </w:tc>
        <w:tc>
          <w:tcPr>
            <w:tcW w:w="1309" w:type="dxa"/>
            <w:vMerge/>
            <w:vAlign w:val="center"/>
          </w:tcPr>
          <w:p w14:paraId="564D385C"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6B780B98"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r>
      <w:tr w:rsidR="003B142D" w:rsidRPr="003B142D" w14:paraId="10DE45C0" w14:textId="77777777" w:rsidTr="007B1855">
        <w:trPr>
          <w:gridAfter w:val="1"/>
          <w:wAfter w:w="14" w:type="dxa"/>
          <w:trHeight w:val="246"/>
          <w:jc w:val="center"/>
        </w:trPr>
        <w:tc>
          <w:tcPr>
            <w:tcW w:w="715" w:type="dxa"/>
            <w:vAlign w:val="center"/>
          </w:tcPr>
          <w:p w14:paraId="41AB6711"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79DC732" w14:textId="43C6B0E4"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sz w:val="20"/>
                <w:szCs w:val="20"/>
              </w:rPr>
              <w:t>42961290</w:t>
            </w:r>
          </w:p>
        </w:tc>
        <w:tc>
          <w:tcPr>
            <w:tcW w:w="1980" w:type="dxa"/>
            <w:tcBorders>
              <w:top w:val="single" w:sz="4" w:space="0" w:color="auto"/>
              <w:left w:val="single" w:sz="4" w:space="0" w:color="auto"/>
              <w:bottom w:val="single" w:sz="4" w:space="0" w:color="auto"/>
              <w:right w:val="single" w:sz="4" w:space="0" w:color="auto"/>
            </w:tcBorders>
          </w:tcPr>
          <w:p w14:paraId="2AEFC911" w14:textId="5FC91D00"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1C7544">
              <w:t>Диспенсер</w:t>
            </w:r>
            <w:proofErr w:type="spellEnd"/>
            <w:r w:rsidRPr="001C7544">
              <w:t xml:space="preserve"> </w:t>
            </w:r>
            <w:proofErr w:type="spellStart"/>
            <w:r w:rsidRPr="001C7544">
              <w:t>для</w:t>
            </w:r>
            <w:proofErr w:type="spellEnd"/>
            <w:r w:rsidRPr="001C7544">
              <w:t xml:space="preserve"> </w:t>
            </w:r>
            <w:proofErr w:type="spellStart"/>
            <w:r w:rsidRPr="001C7544">
              <w:t>воды</w:t>
            </w:r>
            <w:proofErr w:type="spellEnd"/>
            <w:r w:rsidRPr="001C7544">
              <w:t xml:space="preserve"> (</w:t>
            </w:r>
            <w:proofErr w:type="spellStart"/>
            <w:r w:rsidRPr="001C7544">
              <w:t>кулер</w:t>
            </w:r>
            <w:proofErr w:type="spellEnd"/>
            <w:r w:rsidRPr="001C7544">
              <w:t>)</w:t>
            </w:r>
          </w:p>
        </w:tc>
        <w:tc>
          <w:tcPr>
            <w:tcW w:w="1800" w:type="dxa"/>
            <w:vAlign w:val="center"/>
          </w:tcPr>
          <w:p w14:paraId="4C016D56"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324DE29F"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Источник воды: бутилированная</w:t>
            </w:r>
          </w:p>
          <w:p w14:paraId="70FBBC82"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Охлаждающая способность: (10°C) 2 литра/час</w:t>
            </w:r>
          </w:p>
          <w:p w14:paraId="047BC3C3"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Нагревательная способность: (95°C) 4 литра/час</w:t>
            </w:r>
          </w:p>
          <w:p w14:paraId="1B11BF1F"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Нагревательная мощность: 500 Вт</w:t>
            </w:r>
          </w:p>
          <w:p w14:paraId="12DDD358"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Цвет: серый</w:t>
            </w:r>
          </w:p>
          <w:p w14:paraId="6DCC661D" w14:textId="63018A98" w:rsidR="003B142D" w:rsidRPr="0046783C"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Размеры: не более 28x99x32 см</w:t>
            </w:r>
          </w:p>
        </w:tc>
        <w:tc>
          <w:tcPr>
            <w:tcW w:w="1085" w:type="dxa"/>
          </w:tcPr>
          <w:p w14:paraId="557659A0" w14:textId="7CC1D67F"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0977A1">
              <w:rPr>
                <w:rFonts w:ascii="GHEA Grapalat" w:hAnsi="GHEA Grapalat" w:cs="Times New Roman"/>
                <w:color w:val="000000"/>
                <w:lang w:val="ru-RU"/>
              </w:rPr>
              <w:t>штук</w:t>
            </w:r>
          </w:p>
        </w:tc>
        <w:tc>
          <w:tcPr>
            <w:tcW w:w="1559" w:type="dxa"/>
          </w:tcPr>
          <w:p w14:paraId="385928F7" w14:textId="3E5507F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F855D67" w14:textId="77777777"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tcPr>
          <w:p w14:paraId="4A5D11CF" w14:textId="523EDFBD"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242760">
              <w:rPr>
                <w:rFonts w:ascii="GHEA Grapalat" w:hAnsi="GHEA Grapalat"/>
                <w:color w:val="000000"/>
              </w:rPr>
              <w:t>2</w:t>
            </w:r>
          </w:p>
        </w:tc>
        <w:tc>
          <w:tcPr>
            <w:tcW w:w="1309" w:type="dxa"/>
            <w:vMerge/>
            <w:vAlign w:val="center"/>
          </w:tcPr>
          <w:p w14:paraId="6F81006C"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42FA215A"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r>
      <w:tr w:rsidR="003B142D" w:rsidRPr="003B142D" w14:paraId="445D1BFC" w14:textId="77777777" w:rsidTr="007B1855">
        <w:trPr>
          <w:gridAfter w:val="1"/>
          <w:wAfter w:w="14" w:type="dxa"/>
          <w:trHeight w:val="246"/>
          <w:jc w:val="center"/>
        </w:trPr>
        <w:tc>
          <w:tcPr>
            <w:tcW w:w="715" w:type="dxa"/>
            <w:vAlign w:val="center"/>
          </w:tcPr>
          <w:p w14:paraId="25198F39" w14:textId="77777777" w:rsidR="003B142D" w:rsidRPr="0046783C" w:rsidRDefault="003B142D" w:rsidP="003B142D">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098365A" w14:textId="387CF7D1" w:rsidR="003B142D" w:rsidRPr="0046783C"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sz w:val="20"/>
                <w:szCs w:val="20"/>
              </w:rPr>
              <w:t>39711220</w:t>
            </w:r>
          </w:p>
        </w:tc>
        <w:tc>
          <w:tcPr>
            <w:tcW w:w="1980" w:type="dxa"/>
            <w:tcBorders>
              <w:top w:val="single" w:sz="4" w:space="0" w:color="auto"/>
              <w:left w:val="single" w:sz="4" w:space="0" w:color="auto"/>
              <w:bottom w:val="single" w:sz="4" w:space="0" w:color="auto"/>
              <w:right w:val="single" w:sz="4" w:space="0" w:color="auto"/>
            </w:tcBorders>
          </w:tcPr>
          <w:p w14:paraId="4A6A00D2" w14:textId="416A8335" w:rsidR="003B142D" w:rsidRPr="00554CE4" w:rsidRDefault="003B142D" w:rsidP="003B142D">
            <w:pPr>
              <w:widowControl w:val="0"/>
              <w:spacing w:after="0" w:line="240" w:lineRule="auto"/>
              <w:jc w:val="center"/>
              <w:rPr>
                <w:rFonts w:ascii="GHEA Grapalat" w:eastAsia="Times New Roman" w:hAnsi="GHEA Grapalat" w:cs="Times New Roman"/>
                <w:sz w:val="18"/>
                <w:szCs w:val="18"/>
                <w:lang w:eastAsia="ru-RU" w:bidi="ru-RU"/>
              </w:rPr>
            </w:pPr>
            <w:proofErr w:type="spellStart"/>
            <w:r w:rsidRPr="001C7544">
              <w:t>Автоматическая</w:t>
            </w:r>
            <w:proofErr w:type="spellEnd"/>
            <w:r w:rsidRPr="001C7544">
              <w:t xml:space="preserve"> </w:t>
            </w:r>
            <w:proofErr w:type="spellStart"/>
            <w:r w:rsidRPr="001C7544">
              <w:t>кофемашина</w:t>
            </w:r>
            <w:proofErr w:type="spellEnd"/>
          </w:p>
        </w:tc>
        <w:tc>
          <w:tcPr>
            <w:tcW w:w="1800" w:type="dxa"/>
            <w:vAlign w:val="center"/>
          </w:tcPr>
          <w:p w14:paraId="5FAE683B" w14:textId="77777777" w:rsidR="003B142D" w:rsidRPr="00554CE4" w:rsidRDefault="003B142D" w:rsidP="003B142D">
            <w:pPr>
              <w:widowControl w:val="0"/>
              <w:spacing w:after="0" w:line="240" w:lineRule="auto"/>
              <w:jc w:val="center"/>
              <w:rPr>
                <w:rFonts w:ascii="GHEA Grapalat" w:eastAsia="Times New Roman" w:hAnsi="GHEA Grapalat" w:cs="Times New Roman"/>
                <w:sz w:val="18"/>
                <w:szCs w:val="18"/>
                <w:lang w:eastAsia="ru-RU" w:bidi="ru-RU"/>
              </w:rPr>
            </w:pPr>
          </w:p>
        </w:tc>
        <w:tc>
          <w:tcPr>
            <w:tcW w:w="2520" w:type="dxa"/>
            <w:tcBorders>
              <w:top w:val="single" w:sz="4" w:space="0" w:color="auto"/>
              <w:left w:val="single" w:sz="4" w:space="0" w:color="auto"/>
              <w:bottom w:val="single" w:sz="4" w:space="0" w:color="auto"/>
              <w:right w:val="single" w:sz="4" w:space="0" w:color="auto"/>
            </w:tcBorders>
          </w:tcPr>
          <w:p w14:paraId="36EB2403"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Полностью автоматическая кофемашина</w:t>
            </w:r>
          </w:p>
          <w:p w14:paraId="75D1656C"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Модель: De'Longhi ECAM220</w:t>
            </w:r>
            <w:r w:rsidRPr="005B4DEA">
              <w:rPr>
                <w:rFonts w:ascii="MS Mincho" w:eastAsia="MS Mincho" w:hAnsi="MS Mincho" w:cs="MS Mincho" w:hint="eastAsia"/>
                <w:sz w:val="18"/>
                <w:szCs w:val="18"/>
                <w:lang w:val="ru-RU" w:eastAsia="ru-RU" w:bidi="ru-RU"/>
              </w:rPr>
              <w:t>․</w:t>
            </w:r>
            <w:r w:rsidRPr="005B4DEA">
              <w:rPr>
                <w:rFonts w:ascii="GHEA Grapalat" w:eastAsia="Times New Roman" w:hAnsi="GHEA Grapalat" w:cs="Times New Roman"/>
                <w:sz w:val="18"/>
                <w:szCs w:val="18"/>
                <w:lang w:val="ru-RU" w:eastAsia="ru-RU" w:bidi="ru-RU"/>
              </w:rPr>
              <w:t xml:space="preserve">50.BG </w:t>
            </w:r>
            <w:r w:rsidRPr="005B4DEA">
              <w:rPr>
                <w:rFonts w:ascii="GHEA Grapalat" w:eastAsia="Times New Roman" w:hAnsi="GHEA Grapalat" w:cs="GHEA Grapalat"/>
                <w:sz w:val="18"/>
                <w:szCs w:val="18"/>
                <w:lang w:val="ru-RU" w:eastAsia="ru-RU" w:bidi="ru-RU"/>
              </w:rPr>
              <w:t>или</w:t>
            </w:r>
            <w:r w:rsidRPr="005B4DEA">
              <w:rPr>
                <w:rFonts w:ascii="GHEA Grapalat" w:eastAsia="Times New Roman" w:hAnsi="GHEA Grapalat" w:cs="Times New Roman"/>
                <w:sz w:val="18"/>
                <w:szCs w:val="18"/>
                <w:lang w:val="ru-RU" w:eastAsia="ru-RU" w:bidi="ru-RU"/>
              </w:rPr>
              <w:t xml:space="preserve"> </w:t>
            </w:r>
            <w:r w:rsidRPr="005B4DEA">
              <w:rPr>
                <w:rFonts w:ascii="GHEA Grapalat" w:eastAsia="Times New Roman" w:hAnsi="GHEA Grapalat" w:cs="GHEA Grapalat"/>
                <w:sz w:val="18"/>
                <w:szCs w:val="18"/>
                <w:lang w:val="ru-RU" w:eastAsia="ru-RU" w:bidi="ru-RU"/>
              </w:rPr>
              <w:t>аналогичная</w:t>
            </w:r>
          </w:p>
          <w:p w14:paraId="7D2CD45F"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Тип кофе: Зерна и молотый кофе</w:t>
            </w:r>
          </w:p>
          <w:p w14:paraId="3BDC2F55"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Давление: Не менее 15 бар</w:t>
            </w:r>
          </w:p>
          <w:p w14:paraId="09109C3C"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Мощность: Не менее 1450 Вт</w:t>
            </w:r>
          </w:p>
          <w:p w14:paraId="5D4660CB"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Объем резервуара для воды: Не менее 1,8 л</w:t>
            </w:r>
          </w:p>
          <w:p w14:paraId="6FFC3205"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Объем контейнера для кофейных зерен: Не менее 250 г</w:t>
            </w:r>
          </w:p>
          <w:p w14:paraId="3917E7B2"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Количество заваренных чашек одновременно: 1 или 2 чашки</w:t>
            </w:r>
          </w:p>
          <w:p w14:paraId="6520777F"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lastRenderedPageBreak/>
              <w:t>Система вспенивания молока: Да</w:t>
            </w:r>
          </w:p>
          <w:p w14:paraId="29952931"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Функция подачи горячей воды: Да</w:t>
            </w:r>
          </w:p>
          <w:p w14:paraId="5A59FF69"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Регулировка крепости кофе: Да</w:t>
            </w:r>
          </w:p>
          <w:p w14:paraId="49A84B57"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Регулировка объема кофе: Да</w:t>
            </w:r>
          </w:p>
          <w:p w14:paraId="585F2D88"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Съемный заварочный блок: Да</w:t>
            </w:r>
          </w:p>
          <w:p w14:paraId="5662ADF2"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Съемный резервуар для воды: Да</w:t>
            </w:r>
          </w:p>
          <w:p w14:paraId="22B7FA34"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Панель управления с датчиками: Да</w:t>
            </w:r>
          </w:p>
          <w:p w14:paraId="070655D7"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Предварительно запрограммировано не менее 4–5 кофейных напитков</w:t>
            </w:r>
          </w:p>
          <w:p w14:paraId="1917CE62" w14:textId="77777777" w:rsidR="005B4DEA" w:rsidRPr="005B4DEA"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Максимальная высота чашки: Не менее 142 мм</w:t>
            </w:r>
          </w:p>
          <w:p w14:paraId="40E18782" w14:textId="41553EB2" w:rsidR="003B142D" w:rsidRPr="00554CE4" w:rsidRDefault="005B4DEA" w:rsidP="005B4DEA">
            <w:pPr>
              <w:widowControl w:val="0"/>
              <w:spacing w:after="0" w:line="240" w:lineRule="auto"/>
              <w:jc w:val="center"/>
              <w:rPr>
                <w:rFonts w:ascii="GHEA Grapalat" w:eastAsia="Times New Roman" w:hAnsi="GHEA Grapalat" w:cs="Times New Roman"/>
                <w:sz w:val="18"/>
                <w:szCs w:val="18"/>
                <w:lang w:val="ru-RU" w:eastAsia="ru-RU" w:bidi="ru-RU"/>
              </w:rPr>
            </w:pPr>
            <w:r w:rsidRPr="005B4DEA">
              <w:rPr>
                <w:rFonts w:ascii="GHEA Grapalat" w:eastAsia="Times New Roman" w:hAnsi="GHEA Grapalat" w:cs="Times New Roman"/>
                <w:sz w:val="18"/>
                <w:szCs w:val="18"/>
                <w:lang w:val="ru-RU" w:eastAsia="ru-RU" w:bidi="ru-RU"/>
              </w:rPr>
              <w:t>Питание: 220–240 В, 50–60 Гц</w:t>
            </w:r>
          </w:p>
        </w:tc>
        <w:tc>
          <w:tcPr>
            <w:tcW w:w="1085" w:type="dxa"/>
          </w:tcPr>
          <w:p w14:paraId="27186B88" w14:textId="76B9B6A5" w:rsidR="003B142D" w:rsidRPr="003B142D"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Times New Roman"/>
                <w:color w:val="000000"/>
                <w:lang w:val="ru-RU"/>
              </w:rPr>
              <w:lastRenderedPageBreak/>
              <w:t>штук</w:t>
            </w:r>
          </w:p>
        </w:tc>
        <w:tc>
          <w:tcPr>
            <w:tcW w:w="1559" w:type="dxa"/>
          </w:tcPr>
          <w:p w14:paraId="6EE20A0F" w14:textId="5F1F602D" w:rsidR="003B142D" w:rsidRPr="00554CE4"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70A8D07E" w14:textId="77777777" w:rsidR="003B142D" w:rsidRPr="00554CE4"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tcPr>
          <w:p w14:paraId="1753531C" w14:textId="511A31E5" w:rsidR="003B142D" w:rsidRPr="00554CE4" w:rsidRDefault="003B142D" w:rsidP="003B142D">
            <w:pPr>
              <w:widowControl w:val="0"/>
              <w:spacing w:after="0" w:line="240" w:lineRule="auto"/>
              <w:jc w:val="center"/>
              <w:rPr>
                <w:rFonts w:ascii="GHEA Grapalat" w:eastAsia="Times New Roman" w:hAnsi="GHEA Grapalat" w:cs="Times New Roman"/>
                <w:sz w:val="18"/>
                <w:szCs w:val="18"/>
                <w:lang w:val="ru-RU" w:eastAsia="ru-RU" w:bidi="ru-RU"/>
              </w:rPr>
            </w:pPr>
            <w:r w:rsidRPr="00242760">
              <w:rPr>
                <w:rFonts w:ascii="GHEA Grapalat" w:hAnsi="GHEA Grapalat"/>
                <w:color w:val="000000"/>
              </w:rPr>
              <w:t>1</w:t>
            </w:r>
          </w:p>
        </w:tc>
        <w:tc>
          <w:tcPr>
            <w:tcW w:w="1309" w:type="dxa"/>
            <w:vMerge/>
            <w:vAlign w:val="center"/>
          </w:tcPr>
          <w:p w14:paraId="72A80AD9" w14:textId="77777777" w:rsidR="003B142D" w:rsidRPr="00554CE4"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3B51115" w14:textId="77777777" w:rsidR="003B142D" w:rsidRPr="00554CE4"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r>
    </w:tbl>
    <w:p w14:paraId="29539A0D" w14:textId="77777777" w:rsidR="00336962" w:rsidRPr="00554CE4"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p>
    <w:p w14:paraId="2B3C29E0" w14:textId="77777777" w:rsidR="0010774C" w:rsidRPr="00554CE4" w:rsidRDefault="0010774C"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7"/>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3B142D"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8"/>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3B142D" w:rsidRPr="00336962" w14:paraId="083D7F05" w14:textId="77777777" w:rsidTr="00533F0D">
        <w:trPr>
          <w:gridAfter w:val="1"/>
          <w:wAfter w:w="16" w:type="dxa"/>
          <w:trHeight w:val="359"/>
          <w:jc w:val="center"/>
        </w:trPr>
        <w:tc>
          <w:tcPr>
            <w:tcW w:w="1674" w:type="dxa"/>
            <w:vAlign w:val="center"/>
          </w:tcPr>
          <w:p w14:paraId="772EE3A3" w14:textId="77777777" w:rsidR="003B142D" w:rsidRPr="0046783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CDFDE6C" w14:textId="0FB6D8A2"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cs="Calibri"/>
                <w:sz w:val="20"/>
                <w:szCs w:val="20"/>
              </w:rPr>
              <w:t>32341110/1</w:t>
            </w:r>
          </w:p>
        </w:tc>
        <w:tc>
          <w:tcPr>
            <w:tcW w:w="2423" w:type="dxa"/>
            <w:tcBorders>
              <w:top w:val="single" w:sz="4" w:space="0" w:color="auto"/>
              <w:left w:val="single" w:sz="4" w:space="0" w:color="auto"/>
              <w:bottom w:val="single" w:sz="4" w:space="0" w:color="auto"/>
              <w:right w:val="single" w:sz="4" w:space="0" w:color="auto"/>
            </w:tcBorders>
          </w:tcPr>
          <w:p w14:paraId="1364B8F8" w14:textId="5F0A3C9C"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A906B5">
              <w:t>Акустическая</w:t>
            </w:r>
            <w:proofErr w:type="spellEnd"/>
            <w:r w:rsidRPr="00A906B5">
              <w:t xml:space="preserve"> </w:t>
            </w:r>
            <w:proofErr w:type="spellStart"/>
            <w:r w:rsidRPr="00A906B5">
              <w:t>система</w:t>
            </w:r>
            <w:proofErr w:type="spellEnd"/>
          </w:p>
        </w:tc>
        <w:tc>
          <w:tcPr>
            <w:tcW w:w="923" w:type="dxa"/>
            <w:vAlign w:val="center"/>
          </w:tcPr>
          <w:p w14:paraId="1A18AC81"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F9EA35C" w14:textId="76DC8EAB"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3EDD9BD" w14:textId="581D4B3F"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C6EEEB" w14:textId="10B703E6"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68C87D3E" w14:textId="6078ADF9"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6E79A57D" w14:textId="5CE17A6F"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14:paraId="4BCE90D0" w14:textId="5C8518A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E9664B0" w14:textId="79108248"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AA187B4" w14:textId="0962F168"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1E00771" w14:textId="33D3CFF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A8A480E" w14:textId="5FDDFE83"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5FAF7F0" w14:textId="6279C1E0"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806642A" w14:textId="740FA9DB"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3B142D" w:rsidRPr="00336962" w14:paraId="6BD56AD2" w14:textId="77777777" w:rsidTr="00533F0D">
        <w:trPr>
          <w:gridAfter w:val="1"/>
          <w:wAfter w:w="16" w:type="dxa"/>
          <w:trHeight w:val="404"/>
          <w:jc w:val="center"/>
        </w:trPr>
        <w:tc>
          <w:tcPr>
            <w:tcW w:w="1674" w:type="dxa"/>
            <w:vAlign w:val="center"/>
          </w:tcPr>
          <w:p w14:paraId="26299492" w14:textId="77777777" w:rsidR="003B142D" w:rsidRPr="0046783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243569AD" w14:textId="74A17D1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cs="Calibri"/>
                <w:sz w:val="20"/>
                <w:szCs w:val="20"/>
              </w:rPr>
              <w:t>33141186</w:t>
            </w:r>
          </w:p>
        </w:tc>
        <w:tc>
          <w:tcPr>
            <w:tcW w:w="2423" w:type="dxa"/>
            <w:tcBorders>
              <w:top w:val="single" w:sz="4" w:space="0" w:color="auto"/>
              <w:left w:val="single" w:sz="4" w:space="0" w:color="auto"/>
              <w:bottom w:val="single" w:sz="4" w:space="0" w:color="auto"/>
              <w:right w:val="single" w:sz="4" w:space="0" w:color="auto"/>
            </w:tcBorders>
          </w:tcPr>
          <w:p w14:paraId="3023D403" w14:textId="26C413A0"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A906B5">
              <w:t>Подставка</w:t>
            </w:r>
            <w:proofErr w:type="spellEnd"/>
            <w:r w:rsidRPr="00A906B5">
              <w:t xml:space="preserve"> </w:t>
            </w:r>
            <w:proofErr w:type="spellStart"/>
            <w:r w:rsidRPr="00A906B5">
              <w:t>для</w:t>
            </w:r>
            <w:proofErr w:type="spellEnd"/>
            <w:r w:rsidRPr="00A906B5">
              <w:t xml:space="preserve"> </w:t>
            </w:r>
            <w:proofErr w:type="spellStart"/>
            <w:r w:rsidRPr="00A906B5">
              <w:t>акустической</w:t>
            </w:r>
            <w:proofErr w:type="spellEnd"/>
            <w:r w:rsidRPr="00A906B5">
              <w:t xml:space="preserve"> </w:t>
            </w:r>
            <w:proofErr w:type="spellStart"/>
            <w:r w:rsidRPr="00A906B5">
              <w:t>системы</w:t>
            </w:r>
            <w:proofErr w:type="spellEnd"/>
          </w:p>
        </w:tc>
        <w:tc>
          <w:tcPr>
            <w:tcW w:w="923" w:type="dxa"/>
            <w:vAlign w:val="center"/>
          </w:tcPr>
          <w:p w14:paraId="69893979"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506ED49C" w14:textId="1F821BE8"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6DF55F7" w14:textId="0A0FE99F"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00F1B0C9" w14:textId="4C984EB2"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5317D082" w14:textId="065A2DB6"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53A6DBA0" w14:textId="5122EF22"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14:paraId="43446A9B" w14:textId="1E9CE25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2BAA236" w14:textId="03A3E04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CEDCCA8" w14:textId="40E0A265"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9D1171C" w14:textId="04C2CDEB"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5704AFD" w14:textId="40625FF3"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FF9A022" w14:textId="1907D43B"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680F220" w14:textId="5C65A4F0"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3B142D" w:rsidRPr="00336962" w14:paraId="7C489519" w14:textId="77777777" w:rsidTr="00533F0D">
        <w:trPr>
          <w:gridAfter w:val="1"/>
          <w:wAfter w:w="16" w:type="dxa"/>
          <w:trHeight w:val="404"/>
          <w:jc w:val="center"/>
        </w:trPr>
        <w:tc>
          <w:tcPr>
            <w:tcW w:w="1674" w:type="dxa"/>
            <w:vAlign w:val="center"/>
          </w:tcPr>
          <w:p w14:paraId="5EEA491D" w14:textId="77777777" w:rsidR="003B142D" w:rsidRPr="0010774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D03D472" w14:textId="7249BF90"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cs="Calibri"/>
                <w:sz w:val="20"/>
                <w:szCs w:val="20"/>
              </w:rPr>
              <w:t>3341150</w:t>
            </w:r>
          </w:p>
        </w:tc>
        <w:tc>
          <w:tcPr>
            <w:tcW w:w="2423" w:type="dxa"/>
            <w:tcBorders>
              <w:top w:val="single" w:sz="4" w:space="0" w:color="auto"/>
              <w:left w:val="single" w:sz="4" w:space="0" w:color="auto"/>
              <w:bottom w:val="single" w:sz="4" w:space="0" w:color="auto"/>
              <w:right w:val="single" w:sz="4" w:space="0" w:color="auto"/>
            </w:tcBorders>
          </w:tcPr>
          <w:p w14:paraId="76F9FD5E" w14:textId="4B31B618"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3B142D">
              <w:rPr>
                <w:lang w:val="ru-RU"/>
              </w:rPr>
              <w:t>Система акустического управления/пульт дистанционного управления</w:t>
            </w:r>
          </w:p>
        </w:tc>
        <w:tc>
          <w:tcPr>
            <w:tcW w:w="923" w:type="dxa"/>
            <w:vAlign w:val="center"/>
          </w:tcPr>
          <w:p w14:paraId="6F79E4D3" w14:textId="77777777"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24C5F39" w14:textId="728F9134"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36EDEF31" w14:textId="29927497"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0FDEA57" w14:textId="783F259A"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0813E6A6" w14:textId="5D754E06"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7E841603" w14:textId="443CBA07"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14:paraId="2C4D7BA2" w14:textId="7ABFDA47"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797" w:type="dxa"/>
            <w:vAlign w:val="center"/>
          </w:tcPr>
          <w:p w14:paraId="338CCA26" w14:textId="2D25CECE"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67" w:type="dxa"/>
            <w:vAlign w:val="center"/>
          </w:tcPr>
          <w:p w14:paraId="3B33D48B" w14:textId="1E7B75CD"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40" w:type="dxa"/>
            <w:vAlign w:val="center"/>
          </w:tcPr>
          <w:p w14:paraId="4E6DAFF0" w14:textId="0162FF76"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925" w:type="dxa"/>
            <w:vAlign w:val="center"/>
          </w:tcPr>
          <w:p w14:paraId="6103630D" w14:textId="4DEEF801"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43" w:type="dxa"/>
            <w:vAlign w:val="center"/>
          </w:tcPr>
          <w:p w14:paraId="59FBD3E5" w14:textId="63AD29A9"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763" w:type="dxa"/>
            <w:vAlign w:val="center"/>
          </w:tcPr>
          <w:p w14:paraId="2CFCE0CB" w14:textId="052421E6" w:rsidR="003B142D" w:rsidRPr="0010774C"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r>
      <w:tr w:rsidR="003B142D" w:rsidRPr="00336962" w14:paraId="16EDA271" w14:textId="77777777" w:rsidTr="00533F0D">
        <w:trPr>
          <w:gridAfter w:val="1"/>
          <w:wAfter w:w="16" w:type="dxa"/>
          <w:trHeight w:val="404"/>
          <w:jc w:val="center"/>
        </w:trPr>
        <w:tc>
          <w:tcPr>
            <w:tcW w:w="1674" w:type="dxa"/>
            <w:vAlign w:val="center"/>
          </w:tcPr>
          <w:p w14:paraId="1E6973D0" w14:textId="77777777" w:rsidR="003B142D" w:rsidRPr="0046783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4E8CB433" w14:textId="1246E53C"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cs="Calibri"/>
                <w:sz w:val="20"/>
                <w:szCs w:val="20"/>
              </w:rPr>
              <w:t>3341150/1</w:t>
            </w:r>
          </w:p>
        </w:tc>
        <w:tc>
          <w:tcPr>
            <w:tcW w:w="2423" w:type="dxa"/>
            <w:tcBorders>
              <w:top w:val="single" w:sz="4" w:space="0" w:color="auto"/>
              <w:left w:val="single" w:sz="4" w:space="0" w:color="auto"/>
              <w:bottom w:val="single" w:sz="4" w:space="0" w:color="auto"/>
              <w:right w:val="single" w:sz="4" w:space="0" w:color="auto"/>
            </w:tcBorders>
          </w:tcPr>
          <w:p w14:paraId="06E9E6DE" w14:textId="4D238FCF"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A906B5">
              <w:t>Микрофон</w:t>
            </w:r>
            <w:proofErr w:type="spellEnd"/>
          </w:p>
        </w:tc>
        <w:tc>
          <w:tcPr>
            <w:tcW w:w="923" w:type="dxa"/>
            <w:vAlign w:val="center"/>
          </w:tcPr>
          <w:p w14:paraId="564A7A0F"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0239801F" w14:textId="0323E162"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72F4E399" w14:textId="1A09C053"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37CC6995" w14:textId="280D1C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37FB536B" w14:textId="08C27B9E"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3FBC04FD" w14:textId="68B96DB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14:paraId="2B1844F0" w14:textId="096E354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5D197BA9" w14:textId="63FF8231"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5A9DF62" w14:textId="5C328CFB"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0EB7609" w14:textId="1A576AB4"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741C2363" w14:textId="26A535F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6869149" w14:textId="2B14E009"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23809555" w14:textId="5AE38ACA"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3B142D" w:rsidRPr="00336962" w14:paraId="74A0963E" w14:textId="77777777" w:rsidTr="00533F0D">
        <w:trPr>
          <w:gridAfter w:val="1"/>
          <w:wAfter w:w="16" w:type="dxa"/>
          <w:trHeight w:val="404"/>
          <w:jc w:val="center"/>
        </w:trPr>
        <w:tc>
          <w:tcPr>
            <w:tcW w:w="1674" w:type="dxa"/>
            <w:vAlign w:val="center"/>
          </w:tcPr>
          <w:p w14:paraId="3729A0A3" w14:textId="77777777" w:rsidR="003B142D" w:rsidRPr="0046783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304699A" w14:textId="44D4F441"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cs="Calibri"/>
                <w:sz w:val="20"/>
                <w:szCs w:val="20"/>
              </w:rPr>
              <w:t>32341100</w:t>
            </w:r>
          </w:p>
        </w:tc>
        <w:tc>
          <w:tcPr>
            <w:tcW w:w="2423" w:type="dxa"/>
            <w:tcBorders>
              <w:top w:val="single" w:sz="4" w:space="0" w:color="auto"/>
              <w:left w:val="single" w:sz="4" w:space="0" w:color="auto"/>
              <w:bottom w:val="single" w:sz="4" w:space="0" w:color="auto"/>
              <w:right w:val="single" w:sz="4" w:space="0" w:color="auto"/>
            </w:tcBorders>
          </w:tcPr>
          <w:p w14:paraId="6B54115C" w14:textId="6850D0EA"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A906B5">
              <w:t>Микрофон</w:t>
            </w:r>
            <w:proofErr w:type="spellEnd"/>
            <w:r w:rsidRPr="00A906B5">
              <w:t xml:space="preserve"> (</w:t>
            </w:r>
            <w:proofErr w:type="spellStart"/>
            <w:r w:rsidRPr="00A906B5">
              <w:t>наголовный</w:t>
            </w:r>
            <w:proofErr w:type="spellEnd"/>
            <w:r w:rsidRPr="00A906B5">
              <w:t>)</w:t>
            </w:r>
          </w:p>
        </w:tc>
        <w:tc>
          <w:tcPr>
            <w:tcW w:w="923" w:type="dxa"/>
            <w:vAlign w:val="center"/>
          </w:tcPr>
          <w:p w14:paraId="132ADD27"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E72D5D7" w14:textId="3A70275E"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6828D8B" w14:textId="367826AA"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97CF1D4" w14:textId="59EEBA91"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69560DCE" w14:textId="128A2D0B"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255C9618" w14:textId="2CB3EBA4"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14:paraId="6BF6CCAA" w14:textId="531FD4D6"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6168D91" w14:textId="0734E83E"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A41DE99" w14:textId="13BE457A"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C057537" w14:textId="057C2095"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686E8C74" w14:textId="05FA9DA5"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40F374C" w14:textId="7A7E682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6C953CD" w14:textId="5E6F911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3B142D" w:rsidRPr="00336962" w14:paraId="3D8FFA2F" w14:textId="77777777" w:rsidTr="00533F0D">
        <w:trPr>
          <w:gridAfter w:val="1"/>
          <w:wAfter w:w="16" w:type="dxa"/>
          <w:trHeight w:val="404"/>
          <w:jc w:val="center"/>
        </w:trPr>
        <w:tc>
          <w:tcPr>
            <w:tcW w:w="1674" w:type="dxa"/>
            <w:vAlign w:val="center"/>
          </w:tcPr>
          <w:p w14:paraId="1BA85AE9" w14:textId="77777777" w:rsidR="003B142D" w:rsidRPr="0046783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24B46208" w14:textId="38AB4A10"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cs="Calibri"/>
                <w:sz w:val="20"/>
                <w:szCs w:val="20"/>
              </w:rPr>
              <w:t>30236190</w:t>
            </w:r>
          </w:p>
        </w:tc>
        <w:tc>
          <w:tcPr>
            <w:tcW w:w="2423" w:type="dxa"/>
            <w:tcBorders>
              <w:top w:val="single" w:sz="4" w:space="0" w:color="auto"/>
              <w:left w:val="single" w:sz="4" w:space="0" w:color="auto"/>
              <w:bottom w:val="single" w:sz="4" w:space="0" w:color="auto"/>
              <w:right w:val="single" w:sz="4" w:space="0" w:color="auto"/>
            </w:tcBorders>
          </w:tcPr>
          <w:p w14:paraId="37218807" w14:textId="7F6B7D3E" w:rsidR="003B142D" w:rsidRPr="0099268A" w:rsidRDefault="003B142D" w:rsidP="003B142D">
            <w:pPr>
              <w:widowControl w:val="0"/>
              <w:spacing w:after="0" w:line="240" w:lineRule="auto"/>
              <w:jc w:val="center"/>
              <w:rPr>
                <w:rFonts w:ascii="GHEA Grapalat" w:eastAsia="Times New Roman" w:hAnsi="GHEA Grapalat" w:cs="Times New Roman"/>
                <w:b/>
                <w:bCs/>
                <w:i/>
                <w:iCs/>
                <w:sz w:val="16"/>
                <w:szCs w:val="16"/>
                <w:u w:val="single"/>
                <w:lang w:val="ru-RU" w:eastAsia="ru-RU" w:bidi="ru-RU"/>
              </w:rPr>
            </w:pPr>
            <w:proofErr w:type="spellStart"/>
            <w:r w:rsidRPr="00A906B5">
              <w:t>Внешний</w:t>
            </w:r>
            <w:proofErr w:type="spellEnd"/>
            <w:r w:rsidRPr="00A906B5">
              <w:t xml:space="preserve"> </w:t>
            </w:r>
            <w:proofErr w:type="spellStart"/>
            <w:r w:rsidRPr="00A906B5">
              <w:t>мобильный</w:t>
            </w:r>
            <w:proofErr w:type="spellEnd"/>
            <w:r w:rsidRPr="00A906B5">
              <w:t xml:space="preserve"> SSD-</w:t>
            </w:r>
            <w:proofErr w:type="spellStart"/>
            <w:r w:rsidRPr="00A906B5">
              <w:t>накопитель</w:t>
            </w:r>
            <w:proofErr w:type="spellEnd"/>
          </w:p>
        </w:tc>
        <w:tc>
          <w:tcPr>
            <w:tcW w:w="923" w:type="dxa"/>
            <w:vAlign w:val="center"/>
          </w:tcPr>
          <w:p w14:paraId="1C6C3416"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E16E4AA" w14:textId="496AD2C3"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F4F4232" w14:textId="6FAC8B59"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2EAB5C7F" w14:textId="3A01BC96"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7F082FED" w14:textId="7BA3124B"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78239559" w14:textId="0D63AF59"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14:paraId="08257A16" w14:textId="6A671F95"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20C9501F" w14:textId="113375B1"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6137C97" w14:textId="7E36C39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49FAA10" w14:textId="15FB66B5"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C4BEF4B" w14:textId="689FED3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827F507" w14:textId="5A5C5169"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4FEFCCC8" w14:textId="22AC21B5"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3B142D" w:rsidRPr="00336962" w14:paraId="3D50A619" w14:textId="77777777" w:rsidTr="00FA4D5C">
        <w:trPr>
          <w:gridAfter w:val="1"/>
          <w:wAfter w:w="16" w:type="dxa"/>
          <w:trHeight w:val="404"/>
          <w:jc w:val="center"/>
        </w:trPr>
        <w:tc>
          <w:tcPr>
            <w:tcW w:w="1674" w:type="dxa"/>
            <w:vAlign w:val="center"/>
          </w:tcPr>
          <w:p w14:paraId="43177308" w14:textId="77777777" w:rsidR="003B142D" w:rsidRPr="0046783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75A4C821" w14:textId="1E452999"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cs="Calibri"/>
                <w:sz w:val="20"/>
                <w:szCs w:val="20"/>
              </w:rPr>
              <w:t>42961290</w:t>
            </w:r>
          </w:p>
        </w:tc>
        <w:tc>
          <w:tcPr>
            <w:tcW w:w="2423" w:type="dxa"/>
            <w:tcBorders>
              <w:top w:val="single" w:sz="4" w:space="0" w:color="auto"/>
              <w:left w:val="single" w:sz="4" w:space="0" w:color="auto"/>
              <w:bottom w:val="single" w:sz="4" w:space="0" w:color="auto"/>
              <w:right w:val="single" w:sz="4" w:space="0" w:color="auto"/>
            </w:tcBorders>
          </w:tcPr>
          <w:p w14:paraId="4D9E8C1B" w14:textId="59B0A45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A906B5">
              <w:t>Диспенсер</w:t>
            </w:r>
            <w:proofErr w:type="spellEnd"/>
            <w:r w:rsidRPr="00A906B5">
              <w:t xml:space="preserve"> </w:t>
            </w:r>
            <w:proofErr w:type="spellStart"/>
            <w:r w:rsidRPr="00A906B5">
              <w:t>для</w:t>
            </w:r>
            <w:proofErr w:type="spellEnd"/>
            <w:r w:rsidRPr="00A906B5">
              <w:t xml:space="preserve"> </w:t>
            </w:r>
            <w:proofErr w:type="spellStart"/>
            <w:r w:rsidRPr="00A906B5">
              <w:t>воды</w:t>
            </w:r>
            <w:proofErr w:type="spellEnd"/>
            <w:r w:rsidRPr="00A906B5">
              <w:t xml:space="preserve"> </w:t>
            </w:r>
            <w:r w:rsidRPr="00A906B5">
              <w:lastRenderedPageBreak/>
              <w:t>(</w:t>
            </w:r>
            <w:proofErr w:type="spellStart"/>
            <w:r w:rsidRPr="00A906B5">
              <w:t>кулер</w:t>
            </w:r>
            <w:proofErr w:type="spellEnd"/>
            <w:r w:rsidRPr="00A906B5">
              <w:t>)</w:t>
            </w:r>
          </w:p>
        </w:tc>
        <w:tc>
          <w:tcPr>
            <w:tcW w:w="923" w:type="dxa"/>
            <w:vAlign w:val="center"/>
          </w:tcPr>
          <w:p w14:paraId="5671B3DC" w14:textId="7777777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30DE6C5" w14:textId="6B70424C"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275B0A54" w14:textId="0A86AB8F"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AA80E88" w14:textId="686BCC3A"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4C426553" w14:textId="22245F61"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2A360CE7" w14:textId="444AA8B9"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14:paraId="7699B509" w14:textId="4D36B20D"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01C3002D" w14:textId="46598C71"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0EA7306" w14:textId="746D9E38"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D4B7B42" w14:textId="2C5BBC03"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3C467CC" w14:textId="564887B2"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0CEC843" w14:textId="378A91E1"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7E5934B" w14:textId="5A0B32E3"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3B142D" w:rsidRPr="00336962" w14:paraId="29C2DC99" w14:textId="77777777" w:rsidTr="00FA4D5C">
        <w:trPr>
          <w:gridAfter w:val="1"/>
          <w:wAfter w:w="16" w:type="dxa"/>
          <w:trHeight w:val="404"/>
          <w:jc w:val="center"/>
        </w:trPr>
        <w:tc>
          <w:tcPr>
            <w:tcW w:w="1674" w:type="dxa"/>
            <w:vAlign w:val="center"/>
          </w:tcPr>
          <w:p w14:paraId="1B28A7DF" w14:textId="77777777" w:rsidR="003B142D" w:rsidRPr="0046783C" w:rsidRDefault="003B142D" w:rsidP="003B142D">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01BCE67D" w14:textId="65AA99F7" w:rsidR="003B142D" w:rsidRPr="00336962" w:rsidRDefault="003B142D" w:rsidP="003B142D">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tcBorders>
              <w:top w:val="single" w:sz="4" w:space="0" w:color="auto"/>
              <w:left w:val="single" w:sz="4" w:space="0" w:color="auto"/>
              <w:bottom w:val="single" w:sz="4" w:space="0" w:color="auto"/>
              <w:right w:val="single" w:sz="4" w:space="0" w:color="auto"/>
            </w:tcBorders>
          </w:tcPr>
          <w:p w14:paraId="46E30008" w14:textId="689E72E7" w:rsidR="003B142D" w:rsidRPr="00554CE4" w:rsidRDefault="003B142D" w:rsidP="003B142D">
            <w:pPr>
              <w:widowControl w:val="0"/>
              <w:spacing w:after="0" w:line="240" w:lineRule="auto"/>
              <w:jc w:val="center"/>
              <w:rPr>
                <w:rFonts w:ascii="GHEA Grapalat" w:eastAsia="Times New Roman" w:hAnsi="GHEA Grapalat" w:cs="Times New Roman"/>
                <w:sz w:val="16"/>
                <w:szCs w:val="16"/>
                <w:lang w:eastAsia="ru-RU" w:bidi="ru-RU"/>
              </w:rPr>
            </w:pPr>
            <w:proofErr w:type="spellStart"/>
            <w:r w:rsidRPr="00A906B5">
              <w:t>Автоматическая</w:t>
            </w:r>
            <w:proofErr w:type="spellEnd"/>
            <w:r w:rsidRPr="00A906B5">
              <w:t xml:space="preserve"> </w:t>
            </w:r>
            <w:proofErr w:type="spellStart"/>
            <w:r w:rsidRPr="00A906B5">
              <w:t>кофемашина</w:t>
            </w:r>
            <w:proofErr w:type="spellEnd"/>
          </w:p>
        </w:tc>
        <w:tc>
          <w:tcPr>
            <w:tcW w:w="923" w:type="dxa"/>
            <w:vAlign w:val="center"/>
          </w:tcPr>
          <w:p w14:paraId="0D851CB6" w14:textId="77777777" w:rsidR="003B142D" w:rsidRPr="00554CE4" w:rsidRDefault="003B142D" w:rsidP="003B142D">
            <w:pPr>
              <w:widowControl w:val="0"/>
              <w:spacing w:after="0" w:line="240" w:lineRule="auto"/>
              <w:jc w:val="center"/>
              <w:rPr>
                <w:rFonts w:ascii="GHEA Grapalat" w:eastAsia="Times New Roman" w:hAnsi="GHEA Grapalat" w:cs="Times New Roman"/>
                <w:sz w:val="16"/>
                <w:szCs w:val="16"/>
                <w:lang w:eastAsia="ru-RU" w:bidi="ru-RU"/>
              </w:rPr>
            </w:pPr>
          </w:p>
        </w:tc>
        <w:tc>
          <w:tcPr>
            <w:tcW w:w="957" w:type="dxa"/>
            <w:vAlign w:val="center"/>
          </w:tcPr>
          <w:p w14:paraId="46AB2884" w14:textId="110034CE" w:rsidR="003B142D"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2F3E24D9" w14:textId="2A015AAC"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E186AF3" w14:textId="07BAF2CD"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9CBEF7B" w14:textId="4CAC4409"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FAEF741" w14:textId="7F378E4E"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p>
        </w:tc>
        <w:tc>
          <w:tcPr>
            <w:tcW w:w="681" w:type="dxa"/>
            <w:vAlign w:val="center"/>
          </w:tcPr>
          <w:p w14:paraId="265073F2" w14:textId="1F538D75"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77CE427" w14:textId="6366871C"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D4992D3" w14:textId="6F5A338E"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A92566F" w14:textId="7278CE7C"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B0AB97D" w14:textId="1F966DA6"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57AD018" w14:textId="68F943DB"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38E00D5" w14:textId="3DAD1E7F" w:rsidR="003B142D" w:rsidRPr="0046783C" w:rsidRDefault="003B142D" w:rsidP="003B142D">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3B142D"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8C58A" w14:textId="77777777" w:rsidR="00B3168C" w:rsidRDefault="00B3168C" w:rsidP="00336962">
      <w:pPr>
        <w:spacing w:after="0" w:line="240" w:lineRule="auto"/>
      </w:pPr>
      <w:r>
        <w:separator/>
      </w:r>
    </w:p>
  </w:endnote>
  <w:endnote w:type="continuationSeparator" w:id="0">
    <w:p w14:paraId="5E7881F6" w14:textId="77777777" w:rsidR="00B3168C" w:rsidRDefault="00B3168C"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7A26" w14:textId="77777777" w:rsidR="00B3168C" w:rsidRDefault="00B3168C" w:rsidP="00336962">
      <w:pPr>
        <w:spacing w:after="0" w:line="240" w:lineRule="auto"/>
      </w:pPr>
      <w:r>
        <w:separator/>
      </w:r>
    </w:p>
  </w:footnote>
  <w:footnote w:type="continuationSeparator" w:id="0">
    <w:p w14:paraId="39DFF4B0" w14:textId="77777777" w:rsidR="00B3168C" w:rsidRDefault="00B3168C"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w:t>
      </w:r>
      <w:r w:rsidRPr="00336962">
        <w:rPr>
          <w:rFonts w:ascii="GHEA Grapalat" w:hAnsi="GHEA Grapalat"/>
          <w:i/>
          <w:sz w:val="20"/>
          <w:szCs w:val="20"/>
          <w:lang w:val="ru-RU"/>
        </w:rPr>
        <w:t>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w:t>
      </w:r>
      <w:r>
        <w:rPr>
          <w:rFonts w:ascii="GHEA Grapalat" w:hAnsi="GHEA Grapalat"/>
          <w:i/>
        </w:rPr>
        <w:t xml:space="preserve">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 xml:space="preserve">16. </w:t>
      </w:r>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1B74926B" w14:textId="40DF84D1" w:rsidR="006266CF" w:rsidRPr="00C37FC0" w:rsidRDefault="006266CF" w:rsidP="006266CF">
      <w:pPr>
        <w:pStyle w:val="FootnoteText"/>
        <w:widowControl w:val="0"/>
        <w:jc w:val="both"/>
        <w:rPr>
          <w:rFonts w:ascii="GHEA Grapalat" w:hAnsi="GHEA Grapalat"/>
          <w:i/>
        </w:rPr>
      </w:pPr>
    </w:p>
    <w:p w14:paraId="46A04089" w14:textId="478B8CD9" w:rsidR="00336962" w:rsidRPr="00E861BF" w:rsidRDefault="00336962" w:rsidP="00336962">
      <w:pPr>
        <w:pStyle w:val="FootnoteText"/>
        <w:widowControl w:val="0"/>
        <w:jc w:val="both"/>
        <w:rPr>
          <w:rFonts w:ascii="GHEA Grapalat" w:hAnsi="GHEA Grapalat"/>
          <w:i/>
        </w:rPr>
      </w:pPr>
    </w:p>
  </w:footnote>
  <w:footnote w:id="27">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B01078"/>
    <w:multiLevelType w:val="multilevel"/>
    <w:tmpl w:val="0900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1852187">
    <w:abstractNumId w:val="21"/>
  </w:num>
  <w:num w:numId="2" w16cid:durableId="280500235">
    <w:abstractNumId w:val="10"/>
  </w:num>
  <w:num w:numId="3" w16cid:durableId="2040742066">
    <w:abstractNumId w:val="20"/>
  </w:num>
  <w:num w:numId="4" w16cid:durableId="1969772828">
    <w:abstractNumId w:val="15"/>
  </w:num>
  <w:num w:numId="5" w16cid:durableId="106390385">
    <w:abstractNumId w:val="25"/>
  </w:num>
  <w:num w:numId="6" w16cid:durableId="490827205">
    <w:abstractNumId w:val="21"/>
    <w:lvlOverride w:ilvl="0">
      <w:startOverride w:val="1"/>
    </w:lvlOverride>
    <w:lvlOverride w:ilvl="1"/>
    <w:lvlOverride w:ilvl="2"/>
    <w:lvlOverride w:ilvl="3"/>
    <w:lvlOverride w:ilvl="4"/>
    <w:lvlOverride w:ilvl="5"/>
    <w:lvlOverride w:ilvl="6"/>
    <w:lvlOverride w:ilvl="7"/>
    <w:lvlOverride w:ilvl="8"/>
  </w:num>
  <w:num w:numId="7" w16cid:durableId="1729720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4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763866">
    <w:abstractNumId w:val="17"/>
  </w:num>
  <w:num w:numId="10" w16cid:durableId="2113625877">
    <w:abstractNumId w:val="5"/>
  </w:num>
  <w:num w:numId="11" w16cid:durableId="1256747780">
    <w:abstractNumId w:val="8"/>
  </w:num>
  <w:num w:numId="12" w16cid:durableId="1106728202">
    <w:abstractNumId w:val="32"/>
  </w:num>
  <w:num w:numId="13" w16cid:durableId="1492604119">
    <w:abstractNumId w:val="27"/>
  </w:num>
  <w:num w:numId="14" w16cid:durableId="924922683">
    <w:abstractNumId w:val="12"/>
  </w:num>
  <w:num w:numId="15" w16cid:durableId="1420902325">
    <w:abstractNumId w:val="29"/>
  </w:num>
  <w:num w:numId="16" w16cid:durableId="1980383804">
    <w:abstractNumId w:val="14"/>
  </w:num>
  <w:num w:numId="17" w16cid:durableId="441340939">
    <w:abstractNumId w:val="6"/>
  </w:num>
  <w:num w:numId="18" w16cid:durableId="1044254172">
    <w:abstractNumId w:val="1"/>
  </w:num>
  <w:num w:numId="19" w16cid:durableId="2118668566">
    <w:abstractNumId w:val="16"/>
  </w:num>
  <w:num w:numId="20" w16cid:durableId="1467427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08150">
    <w:abstractNumId w:val="22"/>
  </w:num>
  <w:num w:numId="22" w16cid:durableId="1310090446">
    <w:abstractNumId w:val="7"/>
  </w:num>
  <w:num w:numId="23" w16cid:durableId="2078900176">
    <w:abstractNumId w:val="19"/>
  </w:num>
  <w:num w:numId="24" w16cid:durableId="487595598">
    <w:abstractNumId w:val="11"/>
  </w:num>
  <w:num w:numId="25" w16cid:durableId="1653560166">
    <w:abstractNumId w:val="4"/>
  </w:num>
  <w:num w:numId="26" w16cid:durableId="1363165303">
    <w:abstractNumId w:val="3"/>
  </w:num>
  <w:num w:numId="27" w16cid:durableId="1277367985">
    <w:abstractNumId w:val="0"/>
  </w:num>
  <w:num w:numId="28" w16cid:durableId="653417828">
    <w:abstractNumId w:val="9"/>
  </w:num>
  <w:num w:numId="29" w16cid:durableId="1539899878">
    <w:abstractNumId w:val="26"/>
  </w:num>
  <w:num w:numId="30" w16cid:durableId="217328208">
    <w:abstractNumId w:val="23"/>
  </w:num>
  <w:num w:numId="31" w16cid:durableId="1203054231">
    <w:abstractNumId w:val="24"/>
  </w:num>
  <w:num w:numId="32" w16cid:durableId="265620327">
    <w:abstractNumId w:val="13"/>
  </w:num>
  <w:num w:numId="33" w16cid:durableId="2027705840">
    <w:abstractNumId w:val="2"/>
  </w:num>
  <w:num w:numId="34" w16cid:durableId="930549623">
    <w:abstractNumId w:val="28"/>
  </w:num>
  <w:num w:numId="35" w16cid:durableId="1949578273">
    <w:abstractNumId w:val="18"/>
  </w:num>
  <w:num w:numId="36" w16cid:durableId="558905656">
    <w:abstractNumId w:val="31"/>
  </w:num>
  <w:num w:numId="37" w16cid:durableId="7752549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10774C"/>
    <w:rsid w:val="001A7D57"/>
    <w:rsid w:val="002366BB"/>
    <w:rsid w:val="00275B69"/>
    <w:rsid w:val="00315355"/>
    <w:rsid w:val="00336962"/>
    <w:rsid w:val="003B142D"/>
    <w:rsid w:val="003E218B"/>
    <w:rsid w:val="003F570F"/>
    <w:rsid w:val="00427B1A"/>
    <w:rsid w:val="00430AEF"/>
    <w:rsid w:val="00440AA6"/>
    <w:rsid w:val="0046783C"/>
    <w:rsid w:val="004946E7"/>
    <w:rsid w:val="004B60D0"/>
    <w:rsid w:val="004B6F9B"/>
    <w:rsid w:val="004C2BC2"/>
    <w:rsid w:val="004C5F7A"/>
    <w:rsid w:val="004C71A3"/>
    <w:rsid w:val="004E780A"/>
    <w:rsid w:val="00533F0D"/>
    <w:rsid w:val="00554CE4"/>
    <w:rsid w:val="005B4DEA"/>
    <w:rsid w:val="005C12D3"/>
    <w:rsid w:val="006142CB"/>
    <w:rsid w:val="006266CF"/>
    <w:rsid w:val="006437C5"/>
    <w:rsid w:val="006E32B8"/>
    <w:rsid w:val="0076788D"/>
    <w:rsid w:val="00803ACE"/>
    <w:rsid w:val="008F4FB3"/>
    <w:rsid w:val="009138EE"/>
    <w:rsid w:val="009212D4"/>
    <w:rsid w:val="00957CA5"/>
    <w:rsid w:val="009803E5"/>
    <w:rsid w:val="00985B4F"/>
    <w:rsid w:val="0099268A"/>
    <w:rsid w:val="00A07994"/>
    <w:rsid w:val="00A61709"/>
    <w:rsid w:val="00AF4A7A"/>
    <w:rsid w:val="00B3168C"/>
    <w:rsid w:val="00B726B7"/>
    <w:rsid w:val="00B74653"/>
    <w:rsid w:val="00BB4ACA"/>
    <w:rsid w:val="00BB4B8E"/>
    <w:rsid w:val="00C37FC0"/>
    <w:rsid w:val="00CE1104"/>
    <w:rsid w:val="00D11C66"/>
    <w:rsid w:val="00D17FCD"/>
    <w:rsid w:val="00D27F9F"/>
    <w:rsid w:val="00D879CE"/>
    <w:rsid w:val="00E01C08"/>
    <w:rsid w:val="00E059E0"/>
    <w:rsid w:val="00E14EF4"/>
    <w:rsid w:val="00E3061B"/>
    <w:rsid w:val="00EA4729"/>
    <w:rsid w:val="00EB52B6"/>
    <w:rsid w:val="00FA4D5C"/>
    <w:rsid w:val="00FB1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93</Pages>
  <Words>21976</Words>
  <Characters>125267</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23</cp:revision>
  <dcterms:created xsi:type="dcterms:W3CDTF">2026-01-19T13:15:00Z</dcterms:created>
  <dcterms:modified xsi:type="dcterms:W3CDTF">2026-06-19T08:46:00Z</dcterms:modified>
</cp:coreProperties>
</file>